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C3D" w:rsidRDefault="00E94D6E">
      <w:pPr>
        <w:tabs>
          <w:tab w:val="left" w:pos="3345"/>
          <w:tab w:val="center" w:pos="5233"/>
        </w:tabs>
        <w:rPr>
          <w:b/>
          <w:smallCaps/>
          <w:sz w:val="36"/>
          <w:szCs w:val="36"/>
        </w:rPr>
      </w:pPr>
      <w:r>
        <w:rPr>
          <w:b/>
          <w:smallCaps/>
          <w:sz w:val="36"/>
          <w:szCs w:val="36"/>
        </w:rPr>
        <w:tab/>
      </w:r>
      <w:r>
        <w:rPr>
          <w:b/>
          <w:smallCaps/>
          <w:sz w:val="36"/>
          <w:szCs w:val="36"/>
        </w:rPr>
        <w:tab/>
        <w:t>Professional Summary</w:t>
      </w:r>
      <w:r>
        <w:rPr>
          <w:noProof/>
        </w:rPr>
        <mc:AlternateContent>
          <mc:Choice Requires="wps">
            <w:drawing>
              <wp:anchor distT="0" distB="0" distL="114300" distR="114300" simplePos="0" relativeHeight="2" behindDoc="0" locked="0" layoutInCell="1" allowOverlap="1">
                <wp:simplePos x="0" y="0"/>
                <wp:positionH relativeFrom="margin">
                  <wp:align>center</wp:align>
                </wp:positionH>
                <wp:positionV relativeFrom="margin">
                  <wp:posOffset>-457200</wp:posOffset>
                </wp:positionV>
                <wp:extent cx="6645910" cy="94615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6645910" cy="946150"/>
                        </a:xfrm>
                        <a:prstGeom prst="rect">
                          <a:avLst/>
                        </a:prstGeom>
                      </wps:spPr>
                      <wps:txbx>
                        <w:txbxContent>
                          <w:tbl>
                            <w:tblPr>
                              <w:tblStyle w:val="TableGrid"/>
                              <w:tblW w:w="5000" w:type="pct"/>
                              <w:jc w:val="center"/>
                              <w:tblLook w:val="04A0" w:firstRow="1" w:lastRow="0" w:firstColumn="1" w:lastColumn="0" w:noHBand="0" w:noVBand="1"/>
                            </w:tblPr>
                            <w:tblGrid>
                              <w:gridCol w:w="690"/>
                              <w:gridCol w:w="371"/>
                              <w:gridCol w:w="3225"/>
                              <w:gridCol w:w="462"/>
                              <w:gridCol w:w="3206"/>
                              <w:gridCol w:w="584"/>
                              <w:gridCol w:w="2159"/>
                            </w:tblGrid>
                            <w:tr w:rsidR="00402C3D">
                              <w:trPr>
                                <w:trHeight w:val="190"/>
                                <w:jc w:val="center"/>
                              </w:trPr>
                              <w:tc>
                                <w:tcPr>
                                  <w:tcW w:w="10465" w:type="dxa"/>
                                  <w:gridSpan w:val="7"/>
                                  <w:tcBorders>
                                    <w:top w:val="nil"/>
                                    <w:left w:val="nil"/>
                                    <w:bottom w:val="nil"/>
                                    <w:right w:val="nil"/>
                                  </w:tcBorders>
                                  <w:shd w:val="clear" w:color="auto" w:fill="E36C0A" w:themeFill="accent6" w:themeFillShade="BF"/>
                                </w:tcPr>
                                <w:p w:rsidR="00402C3D" w:rsidRDefault="00E94D6E">
                                  <w:pPr>
                                    <w:tabs>
                                      <w:tab w:val="left" w:pos="1488"/>
                                    </w:tabs>
                                  </w:pPr>
                                  <w:r>
                                    <w:rPr>
                                      <w:color w:val="000000" w:themeColor="text1"/>
                                    </w:rPr>
                                    <w:tab/>
                                  </w:r>
                                </w:p>
                              </w:tc>
                            </w:tr>
                            <w:tr w:rsidR="00402C3D">
                              <w:trPr>
                                <w:trHeight w:val="876"/>
                                <w:jc w:val="center"/>
                              </w:trPr>
                              <w:tc>
                                <w:tcPr>
                                  <w:tcW w:w="10465" w:type="dxa"/>
                                  <w:gridSpan w:val="7"/>
                                  <w:tcBorders>
                                    <w:top w:val="nil"/>
                                    <w:left w:val="nil"/>
                                    <w:bottom w:val="nil"/>
                                    <w:right w:val="nil"/>
                                  </w:tcBorders>
                                  <w:shd w:val="clear" w:color="auto" w:fill="F2F2F2" w:themeFill="background1" w:themeFillShade="F2"/>
                                  <w:vAlign w:val="center"/>
                                </w:tcPr>
                                <w:p w:rsidR="00402C3D" w:rsidRDefault="00E94D6E">
                                  <w:pPr>
                                    <w:jc w:val="center"/>
                                  </w:pPr>
                                  <w:r>
                                    <w:rPr>
                                      <w:rFonts w:eastAsia="Calibri" w:cs="Calibri"/>
                                      <w:b/>
                                      <w:color w:val="444444"/>
                                      <w:sz w:val="56"/>
                                      <w:szCs w:val="56"/>
                                    </w:rPr>
                                    <w:t>Girish Nagesh</w:t>
                                  </w:r>
                                </w:p>
                              </w:tc>
                            </w:tr>
                            <w:tr w:rsidR="00402C3D">
                              <w:trPr>
                                <w:trHeight w:val="344"/>
                                <w:jc w:val="center"/>
                              </w:trPr>
                              <w:tc>
                                <w:tcPr>
                                  <w:tcW w:w="679" w:type="dxa"/>
                                  <w:tcBorders>
                                    <w:top w:val="nil"/>
                                    <w:left w:val="nil"/>
                                    <w:right w:val="nil"/>
                                  </w:tcBorders>
                                  <w:shd w:val="clear" w:color="auto" w:fill="F2F2F2" w:themeFill="background1" w:themeFillShade="F2"/>
                                </w:tcPr>
                                <w:p w:rsidR="00402C3D" w:rsidRDefault="00402C3D">
                                  <w:pPr>
                                    <w:pStyle w:val="Header"/>
                                    <w:jc w:val="right"/>
                                  </w:pPr>
                                </w:p>
                              </w:tc>
                              <w:tc>
                                <w:tcPr>
                                  <w:tcW w:w="344" w:type="dxa"/>
                                  <w:tcBorders>
                                    <w:top w:val="nil"/>
                                    <w:left w:val="nil"/>
                                    <w:right w:val="nil"/>
                                  </w:tcBorders>
                                  <w:shd w:val="clear" w:color="auto" w:fill="F2F2F2" w:themeFill="background1" w:themeFillShade="F2"/>
                                  <w:vAlign w:val="center"/>
                                </w:tcPr>
                                <w:p w:rsidR="00402C3D" w:rsidRDefault="00E94D6E">
                                  <w:pPr>
                                    <w:pStyle w:val="Header"/>
                                    <w:jc w:val="right"/>
                                  </w:pPr>
                                  <w:r>
                                    <w:object w:dxaOrig="150" w:dyaOrig="255">
                                      <v:shape id="ole_rId2" o:spid="_x0000_i1025" style="width:7.5pt;height:12.75pt" coordsize="" o:spt="100" adj="0,,0" path="" stroked="f">
                                        <v:stroke joinstyle="miter"/>
                                        <v:imagedata r:id="rId8" o:title=""/>
                                        <v:formulas/>
                                        <v:path o:connecttype="segments"/>
                                      </v:shape>
                                      <o:OLEObject Type="Embed" ProgID="PBrush" ShapeID="ole_rId2" DrawAspect="Content" ObjectID="_1568445494" r:id="rId9"/>
                                    </w:object>
                                  </w:r>
                                </w:p>
                              </w:tc>
                              <w:tc>
                                <w:tcPr>
                                  <w:tcW w:w="3180" w:type="dxa"/>
                                  <w:tcBorders>
                                    <w:top w:val="nil"/>
                                    <w:left w:val="nil"/>
                                    <w:right w:val="nil"/>
                                  </w:tcBorders>
                                  <w:shd w:val="clear" w:color="auto" w:fill="F2F2F2" w:themeFill="background1" w:themeFillShade="F2"/>
                                  <w:vAlign w:val="center"/>
                                </w:tcPr>
                                <w:p w:rsidR="00402C3D" w:rsidRDefault="00E94D6E">
                                  <w:pPr>
                                    <w:pStyle w:val="Header"/>
                                  </w:pPr>
                                  <w:r>
                                    <w:rPr>
                                      <w:b/>
                                      <w:sz w:val="22"/>
                                    </w:rPr>
                                    <w:t>+91-9845329336</w:t>
                                  </w:r>
                                </w:p>
                              </w:tc>
                              <w:tc>
                                <w:tcPr>
                                  <w:tcW w:w="400" w:type="dxa"/>
                                  <w:tcBorders>
                                    <w:top w:val="nil"/>
                                    <w:left w:val="nil"/>
                                    <w:right w:val="nil"/>
                                  </w:tcBorders>
                                  <w:shd w:val="clear" w:color="auto" w:fill="F2F2F2" w:themeFill="background1" w:themeFillShade="F2"/>
                                  <w:vAlign w:val="center"/>
                                </w:tcPr>
                                <w:p w:rsidR="00402C3D" w:rsidRDefault="00E94D6E">
                                  <w:pPr>
                                    <w:pStyle w:val="Header"/>
                                    <w:jc w:val="right"/>
                                  </w:pPr>
                                  <w:r>
                                    <w:rPr>
                                      <w:noProof/>
                                    </w:rPr>
                                    <w:drawing>
                                      <wp:inline distT="0" distB="9525" distL="0" distR="0">
                                        <wp:extent cx="152400" cy="1238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0"/>
                                                <a:stretch>
                                                  <a:fillRect/>
                                                </a:stretch>
                                              </pic:blipFill>
                                              <pic:spPr bwMode="auto">
                                                <a:xfrm>
                                                  <a:off x="0" y="0"/>
                                                  <a:ext cx="152400" cy="123825"/>
                                                </a:xfrm>
                                                <a:prstGeom prst="rect">
                                                  <a:avLst/>
                                                </a:prstGeom>
                                              </pic:spPr>
                                            </pic:pic>
                                          </a:graphicData>
                                        </a:graphic>
                                      </wp:inline>
                                    </w:drawing>
                                  </w:r>
                                </w:p>
                              </w:tc>
                              <w:tc>
                                <w:tcPr>
                                  <w:tcW w:w="3161" w:type="dxa"/>
                                  <w:tcBorders>
                                    <w:top w:val="nil"/>
                                    <w:left w:val="nil"/>
                                    <w:right w:val="nil"/>
                                  </w:tcBorders>
                                  <w:shd w:val="clear" w:color="auto" w:fill="F2F2F2" w:themeFill="background1" w:themeFillShade="F2"/>
                                  <w:vAlign w:val="center"/>
                                </w:tcPr>
                                <w:p w:rsidR="00402C3D" w:rsidRDefault="00E94D6E">
                                  <w:pPr>
                                    <w:pStyle w:val="Header"/>
                                  </w:pPr>
                                  <w:hyperlink r:id="rId11">
                                    <w:r>
                                      <w:rPr>
                                        <w:rStyle w:val="InternetLink"/>
                                        <w:b/>
                                        <w:sz w:val="22"/>
                                      </w:rPr>
                                      <w:t>Girishetty87@gmail.com</w:t>
                                    </w:r>
                                  </w:hyperlink>
                                </w:p>
                              </w:tc>
                              <w:tc>
                                <w:tcPr>
                                  <w:tcW w:w="572" w:type="dxa"/>
                                  <w:tcBorders>
                                    <w:top w:val="nil"/>
                                    <w:left w:val="nil"/>
                                    <w:right w:val="nil"/>
                                  </w:tcBorders>
                                  <w:shd w:val="clear" w:color="auto" w:fill="F2F2F2" w:themeFill="background1" w:themeFillShade="F2"/>
                                  <w:vAlign w:val="center"/>
                                </w:tcPr>
                                <w:p w:rsidR="00402C3D" w:rsidRDefault="00E94D6E">
                                  <w:pPr>
                                    <w:pStyle w:val="Header"/>
                                  </w:pPr>
                                  <w:r>
                                    <w:rPr>
                                      <w:noProof/>
                                    </w:rPr>
                                    <w:drawing>
                                      <wp:inline distT="0" distB="0" distL="19050" distR="0">
                                        <wp:extent cx="228600" cy="228600"/>
                                        <wp:effectExtent l="0" t="0" r="0" b="0"/>
                                        <wp:docPr id="3" name="Picture 5" descr="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home.png"/>
                                                <pic:cNvPicPr>
                                                  <a:picLocks noChangeAspect="1" noChangeArrowheads="1"/>
                                                </pic:cNvPicPr>
                                              </pic:nvPicPr>
                                              <pic:blipFill>
                                                <a:blip r:embed="rId12"/>
                                                <a:stretch>
                                                  <a:fillRect/>
                                                </a:stretch>
                                              </pic:blipFill>
                                              <pic:spPr bwMode="auto">
                                                <a:xfrm>
                                                  <a:off x="0" y="0"/>
                                                  <a:ext cx="228600" cy="228600"/>
                                                </a:xfrm>
                                                <a:prstGeom prst="rect">
                                                  <a:avLst/>
                                                </a:prstGeom>
                                              </pic:spPr>
                                            </pic:pic>
                                          </a:graphicData>
                                        </a:graphic>
                                      </wp:inline>
                                    </w:drawing>
                                  </w:r>
                                </w:p>
                              </w:tc>
                              <w:tc>
                                <w:tcPr>
                                  <w:tcW w:w="2129" w:type="dxa"/>
                                  <w:tcBorders>
                                    <w:top w:val="nil"/>
                                    <w:left w:val="nil"/>
                                    <w:right w:val="nil"/>
                                  </w:tcBorders>
                                  <w:shd w:val="clear" w:color="auto" w:fill="F2F2F2" w:themeFill="background1" w:themeFillShade="F2"/>
                                  <w:vAlign w:val="center"/>
                                </w:tcPr>
                                <w:p w:rsidR="00402C3D" w:rsidRDefault="00E94D6E">
                                  <w:pPr>
                                    <w:pStyle w:val="Header"/>
                                  </w:pPr>
                                  <w:r>
                                    <w:rPr>
                                      <w:b/>
                                      <w:sz w:val="22"/>
                                    </w:rPr>
                                    <w:t>Bangalore- India</w:t>
                                  </w:r>
                                </w:p>
                              </w:tc>
                            </w:tr>
                          </w:tbl>
                          <w:p w:rsidR="00000000" w:rsidRDefault="00E94D6E"/>
                        </w:txbxContent>
                      </wps:txbx>
                      <wps:bodyPr lIns="0" tIns="0" rIns="0" bIns="0" anchor="t">
                        <a:spAutoFit/>
                      </wps:bodyPr>
                    </wps:wsp>
                  </a:graphicData>
                </a:graphic>
                <wp14:sizeRelH relativeFrom="margin">
                  <wp14:pctWidth>100000</wp14:pctWidth>
                </wp14:sizeRelH>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36pt;width:523.3pt;height:74.5pt;z-index:2;visibility:visible;mso-wrap-style:square;mso-width-percent:1000;mso-wrap-distance-left:9pt;mso-wrap-distance-top:0;mso-wrap-distance-right:9pt;mso-wrap-distance-bottom:0;mso-position-horizontal:center;mso-position-horizontal-relative:margin;mso-position-vertical:absolute;mso-position-vertical-relative:margin;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" filled="f" stroked="f">
                <v:textbox style="mso-fit-shape-to-text:t" inset="0,0,0,0">
                  <w:txbxContent>
                    <w:tbl>
                      <w:tblPr>
                        <w:tblStyle w:val="TableGrid"/>
                        <w:tblW w:w="5000" w:type="pct"/>
                        <w:jc w:val="center"/>
                        <w:tblLook w:val="04A0" w:firstRow="1" w:lastRow="0" w:firstColumn="1" w:lastColumn="0" w:noHBand="0" w:noVBand="1"/>
                      </w:tblPr>
                      <w:tblGrid>
                        <w:gridCol w:w="690"/>
                        <w:gridCol w:w="371"/>
                        <w:gridCol w:w="3225"/>
                        <w:gridCol w:w="462"/>
                        <w:gridCol w:w="3206"/>
                        <w:gridCol w:w="584"/>
                        <w:gridCol w:w="2159"/>
                      </w:tblGrid>
                      <w:tr w:rsidR="00402C3D">
                        <w:trPr>
                          <w:trHeight w:val="190"/>
                          <w:jc w:val="center"/>
                        </w:trPr>
                        <w:tc>
                          <w:tcPr>
                            <w:tcW w:w="10465" w:type="dxa"/>
                            <w:gridSpan w:val="7"/>
                            <w:tcBorders>
                              <w:top w:val="nil"/>
                              <w:left w:val="nil"/>
                              <w:bottom w:val="nil"/>
                              <w:right w:val="nil"/>
                            </w:tcBorders>
                            <w:shd w:val="clear" w:color="auto" w:fill="E36C0A" w:themeFill="accent6" w:themeFillShade="BF"/>
                          </w:tcPr>
                          <w:p w:rsidR="00402C3D" w:rsidRDefault="00E94D6E">
                            <w:pPr>
                              <w:tabs>
                                <w:tab w:val="left" w:pos="1488"/>
                              </w:tabs>
                            </w:pPr>
                            <w:r>
                              <w:rPr>
                                <w:color w:val="000000" w:themeColor="text1"/>
                              </w:rPr>
                              <w:tab/>
                            </w:r>
                          </w:p>
                        </w:tc>
                      </w:tr>
                      <w:tr w:rsidR="00402C3D">
                        <w:trPr>
                          <w:trHeight w:val="876"/>
                          <w:jc w:val="center"/>
                        </w:trPr>
                        <w:tc>
                          <w:tcPr>
                            <w:tcW w:w="10465" w:type="dxa"/>
                            <w:gridSpan w:val="7"/>
                            <w:tcBorders>
                              <w:top w:val="nil"/>
                              <w:left w:val="nil"/>
                              <w:bottom w:val="nil"/>
                              <w:right w:val="nil"/>
                            </w:tcBorders>
                            <w:shd w:val="clear" w:color="auto" w:fill="F2F2F2" w:themeFill="background1" w:themeFillShade="F2"/>
                            <w:vAlign w:val="center"/>
                          </w:tcPr>
                          <w:p w:rsidR="00402C3D" w:rsidRDefault="00E94D6E">
                            <w:pPr>
                              <w:jc w:val="center"/>
                            </w:pPr>
                            <w:r>
                              <w:rPr>
                                <w:rFonts w:eastAsia="Calibri" w:cs="Calibri"/>
                                <w:b/>
                                <w:color w:val="444444"/>
                                <w:sz w:val="56"/>
                                <w:szCs w:val="56"/>
                              </w:rPr>
                              <w:t>Girish Nagesh</w:t>
                            </w:r>
                          </w:p>
                        </w:tc>
                      </w:tr>
                      <w:tr w:rsidR="00402C3D">
                        <w:trPr>
                          <w:trHeight w:val="344"/>
                          <w:jc w:val="center"/>
                        </w:trPr>
                        <w:tc>
                          <w:tcPr>
                            <w:tcW w:w="679" w:type="dxa"/>
                            <w:tcBorders>
                              <w:top w:val="nil"/>
                              <w:left w:val="nil"/>
                              <w:right w:val="nil"/>
                            </w:tcBorders>
                            <w:shd w:val="clear" w:color="auto" w:fill="F2F2F2" w:themeFill="background1" w:themeFillShade="F2"/>
                          </w:tcPr>
                          <w:p w:rsidR="00402C3D" w:rsidRDefault="00402C3D">
                            <w:pPr>
                              <w:pStyle w:val="Header"/>
                              <w:jc w:val="right"/>
                            </w:pPr>
                          </w:p>
                        </w:tc>
                        <w:tc>
                          <w:tcPr>
                            <w:tcW w:w="344" w:type="dxa"/>
                            <w:tcBorders>
                              <w:top w:val="nil"/>
                              <w:left w:val="nil"/>
                              <w:right w:val="nil"/>
                            </w:tcBorders>
                            <w:shd w:val="clear" w:color="auto" w:fill="F2F2F2" w:themeFill="background1" w:themeFillShade="F2"/>
                            <w:vAlign w:val="center"/>
                          </w:tcPr>
                          <w:p w:rsidR="00402C3D" w:rsidRDefault="00E94D6E">
                            <w:pPr>
                              <w:pStyle w:val="Header"/>
                              <w:jc w:val="right"/>
                            </w:pPr>
                            <w:r>
                              <w:object w:dxaOrig="150" w:dyaOrig="255">
                                <v:shape id="ole_rId2" o:spid="_x0000_i1025" style="width:7.5pt;height:12.75pt" coordsize="" o:spt="100" adj="0,,0" path="" stroked="f">
                                  <v:stroke joinstyle="miter"/>
                                  <v:imagedata r:id="rId8" o:title=""/>
                                  <v:formulas/>
                                  <v:path o:connecttype="segments"/>
                                </v:shape>
                                <o:OLEObject Type="Embed" ProgID="PBrush" ShapeID="ole_rId2" DrawAspect="Content" ObjectID="_1568445494" r:id="rId13"/>
                              </w:object>
                            </w:r>
                          </w:p>
                        </w:tc>
                        <w:tc>
                          <w:tcPr>
                            <w:tcW w:w="3180" w:type="dxa"/>
                            <w:tcBorders>
                              <w:top w:val="nil"/>
                              <w:left w:val="nil"/>
                              <w:right w:val="nil"/>
                            </w:tcBorders>
                            <w:shd w:val="clear" w:color="auto" w:fill="F2F2F2" w:themeFill="background1" w:themeFillShade="F2"/>
                            <w:vAlign w:val="center"/>
                          </w:tcPr>
                          <w:p w:rsidR="00402C3D" w:rsidRDefault="00E94D6E">
                            <w:pPr>
                              <w:pStyle w:val="Header"/>
                            </w:pPr>
                            <w:r>
                              <w:rPr>
                                <w:b/>
                                <w:sz w:val="22"/>
                              </w:rPr>
                              <w:t>+91-9845329336</w:t>
                            </w:r>
                          </w:p>
                        </w:tc>
                        <w:tc>
                          <w:tcPr>
                            <w:tcW w:w="400" w:type="dxa"/>
                            <w:tcBorders>
                              <w:top w:val="nil"/>
                              <w:left w:val="nil"/>
                              <w:right w:val="nil"/>
                            </w:tcBorders>
                            <w:shd w:val="clear" w:color="auto" w:fill="F2F2F2" w:themeFill="background1" w:themeFillShade="F2"/>
                            <w:vAlign w:val="center"/>
                          </w:tcPr>
                          <w:p w:rsidR="00402C3D" w:rsidRDefault="00E94D6E">
                            <w:pPr>
                              <w:pStyle w:val="Header"/>
                              <w:jc w:val="right"/>
                            </w:pPr>
                            <w:r>
                              <w:rPr>
                                <w:noProof/>
                              </w:rPr>
                              <w:drawing>
                                <wp:inline distT="0" distB="9525" distL="0" distR="0">
                                  <wp:extent cx="152400" cy="1238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0"/>
                                          <a:stretch>
                                            <a:fillRect/>
                                          </a:stretch>
                                        </pic:blipFill>
                                        <pic:spPr bwMode="auto">
                                          <a:xfrm>
                                            <a:off x="0" y="0"/>
                                            <a:ext cx="152400" cy="123825"/>
                                          </a:xfrm>
                                          <a:prstGeom prst="rect">
                                            <a:avLst/>
                                          </a:prstGeom>
                                        </pic:spPr>
                                      </pic:pic>
                                    </a:graphicData>
                                  </a:graphic>
                                </wp:inline>
                              </w:drawing>
                            </w:r>
                          </w:p>
                        </w:tc>
                        <w:tc>
                          <w:tcPr>
                            <w:tcW w:w="3161" w:type="dxa"/>
                            <w:tcBorders>
                              <w:top w:val="nil"/>
                              <w:left w:val="nil"/>
                              <w:right w:val="nil"/>
                            </w:tcBorders>
                            <w:shd w:val="clear" w:color="auto" w:fill="F2F2F2" w:themeFill="background1" w:themeFillShade="F2"/>
                            <w:vAlign w:val="center"/>
                          </w:tcPr>
                          <w:p w:rsidR="00402C3D" w:rsidRDefault="00E94D6E">
                            <w:pPr>
                              <w:pStyle w:val="Header"/>
                            </w:pPr>
                            <w:hyperlink r:id="rId14">
                              <w:r>
                                <w:rPr>
                                  <w:rStyle w:val="InternetLink"/>
                                  <w:b/>
                                  <w:sz w:val="22"/>
                                </w:rPr>
                                <w:t>Girishetty87@gmail.com</w:t>
                              </w:r>
                            </w:hyperlink>
                          </w:p>
                        </w:tc>
                        <w:tc>
                          <w:tcPr>
                            <w:tcW w:w="572" w:type="dxa"/>
                            <w:tcBorders>
                              <w:top w:val="nil"/>
                              <w:left w:val="nil"/>
                              <w:right w:val="nil"/>
                            </w:tcBorders>
                            <w:shd w:val="clear" w:color="auto" w:fill="F2F2F2" w:themeFill="background1" w:themeFillShade="F2"/>
                            <w:vAlign w:val="center"/>
                          </w:tcPr>
                          <w:p w:rsidR="00402C3D" w:rsidRDefault="00E94D6E">
                            <w:pPr>
                              <w:pStyle w:val="Header"/>
                            </w:pPr>
                            <w:r>
                              <w:rPr>
                                <w:noProof/>
                              </w:rPr>
                              <w:drawing>
                                <wp:inline distT="0" distB="0" distL="19050" distR="0">
                                  <wp:extent cx="228600" cy="228600"/>
                                  <wp:effectExtent l="0" t="0" r="0" b="0"/>
                                  <wp:docPr id="3" name="Picture 5" descr="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home.png"/>
                                          <pic:cNvPicPr>
                                            <a:picLocks noChangeAspect="1" noChangeArrowheads="1"/>
                                          </pic:cNvPicPr>
                                        </pic:nvPicPr>
                                        <pic:blipFill>
                                          <a:blip r:embed="rId12"/>
                                          <a:stretch>
                                            <a:fillRect/>
                                          </a:stretch>
                                        </pic:blipFill>
                                        <pic:spPr bwMode="auto">
                                          <a:xfrm>
                                            <a:off x="0" y="0"/>
                                            <a:ext cx="228600" cy="228600"/>
                                          </a:xfrm>
                                          <a:prstGeom prst="rect">
                                            <a:avLst/>
                                          </a:prstGeom>
                                        </pic:spPr>
                                      </pic:pic>
                                    </a:graphicData>
                                  </a:graphic>
                                </wp:inline>
                              </w:drawing>
                            </w:r>
                          </w:p>
                        </w:tc>
                        <w:tc>
                          <w:tcPr>
                            <w:tcW w:w="2129" w:type="dxa"/>
                            <w:tcBorders>
                              <w:top w:val="nil"/>
                              <w:left w:val="nil"/>
                              <w:right w:val="nil"/>
                            </w:tcBorders>
                            <w:shd w:val="clear" w:color="auto" w:fill="F2F2F2" w:themeFill="background1" w:themeFillShade="F2"/>
                            <w:vAlign w:val="center"/>
                          </w:tcPr>
                          <w:p w:rsidR="00402C3D" w:rsidRDefault="00E94D6E">
                            <w:pPr>
                              <w:pStyle w:val="Header"/>
                            </w:pPr>
                            <w:r>
                              <w:rPr>
                                <w:b/>
                                <w:sz w:val="22"/>
                              </w:rPr>
                              <w:t>Bangalore- India</w:t>
                            </w:r>
                          </w:p>
                        </w:tc>
                      </w:tr>
                    </w:tbl>
                    <w:p w:rsidR="00000000" w:rsidRDefault="00E94D6E"/>
                  </w:txbxContent>
                </v:textbox>
                <w10:wrap type="square" anchorx="margin" anchory="margin"/>
              </v:shape>
            </w:pict>
          </mc:Fallback>
        </mc:AlternateContent>
      </w:r>
    </w:p>
    <w:tbl>
      <w:tblPr>
        <w:tblStyle w:val="TableGrid"/>
        <w:tblW w:w="5000" w:type="pct"/>
        <w:tblLook w:val="04A0" w:firstRow="1" w:lastRow="0" w:firstColumn="1" w:lastColumn="0" w:noHBand="0" w:noVBand="1"/>
      </w:tblPr>
      <w:tblGrid>
        <w:gridCol w:w="10682"/>
      </w:tblGrid>
      <w:tr w:rsidR="00402C3D">
        <w:tc>
          <w:tcPr>
            <w:tcW w:w="10466" w:type="dxa"/>
            <w:tcBorders>
              <w:top w:val="double" w:sz="2" w:space="0" w:color="DDD9C3"/>
              <w:left w:val="nil"/>
              <w:bottom w:val="nil"/>
              <w:right w:val="nil"/>
            </w:tcBorders>
            <w:shd w:val="clear" w:color="auto" w:fill="auto"/>
          </w:tcPr>
          <w:p w:rsidR="00402C3D" w:rsidRDefault="00E94D6E">
            <w:pPr>
              <w:pStyle w:val="ListParagraph"/>
              <w:numPr>
                <w:ilvl w:val="0"/>
                <w:numId w:val="2"/>
              </w:numPr>
              <w:shd w:val="clear" w:color="auto" w:fill="FFFFFF"/>
              <w:spacing w:beforeAutospacing="1" w:afterAutospacing="1"/>
              <w:jc w:val="both"/>
              <w:rPr>
                <w:rFonts w:cs="Arial"/>
                <w:color w:val="000000"/>
                <w:sz w:val="24"/>
                <w:szCs w:val="24"/>
                <w:lang w:bidi="te-IN"/>
              </w:rPr>
            </w:pPr>
            <w:r>
              <w:rPr>
                <w:rFonts w:cs="Arial"/>
                <w:color w:val="000000"/>
                <w:sz w:val="24"/>
                <w:szCs w:val="24"/>
                <w:lang w:bidi="te-IN"/>
              </w:rPr>
              <w:t xml:space="preserve">Decisive, action-oriented and results-focused professional having </w:t>
            </w:r>
            <w:r>
              <w:rPr>
                <w:rFonts w:cs="Arial"/>
                <w:b/>
                <w:color w:val="000000"/>
                <w:sz w:val="24"/>
                <w:szCs w:val="24"/>
                <w:lang w:bidi="te-IN"/>
              </w:rPr>
              <w:t xml:space="preserve">4.3 years of </w:t>
            </w:r>
            <w:r>
              <w:rPr>
                <w:rFonts w:cs="Arial"/>
                <w:b/>
                <w:color w:val="000000"/>
                <w:sz w:val="24"/>
                <w:szCs w:val="24"/>
                <w:lang w:bidi="te-IN"/>
              </w:rPr>
              <w:t>experience</w:t>
            </w:r>
            <w:r>
              <w:rPr>
                <w:rFonts w:cs="Arial"/>
                <w:color w:val="000000"/>
                <w:sz w:val="24"/>
                <w:szCs w:val="24"/>
                <w:lang w:bidi="te-IN"/>
              </w:rPr>
              <w:t>.  With strong analytical skills, an excellent problem-solver, able to quickly grasp complex systems and identify opportunities for improvements and resolution of critical issues.</w:t>
            </w:r>
          </w:p>
          <w:p w:rsidR="00402C3D" w:rsidRDefault="00E94D6E">
            <w:pPr>
              <w:pStyle w:val="ListParagraph"/>
              <w:numPr>
                <w:ilvl w:val="0"/>
                <w:numId w:val="2"/>
              </w:numPr>
              <w:jc w:val="both"/>
              <w:rPr>
                <w:rFonts w:cs="Arial"/>
                <w:color w:val="000000"/>
                <w:sz w:val="24"/>
                <w:szCs w:val="24"/>
                <w:lang w:bidi="te-IN"/>
              </w:rPr>
            </w:pPr>
            <w:r>
              <w:rPr>
                <w:rFonts w:cs="Arial"/>
                <w:color w:val="000000"/>
                <w:sz w:val="24"/>
                <w:szCs w:val="24"/>
                <w:lang w:bidi="te-IN"/>
              </w:rPr>
              <w:t xml:space="preserve">Ability to plan, co-ordinate and mentor, within timescales and </w:t>
            </w:r>
            <w:r>
              <w:rPr>
                <w:rFonts w:cs="Arial"/>
                <w:color w:val="000000"/>
                <w:sz w:val="24"/>
                <w:szCs w:val="24"/>
                <w:lang w:bidi="te-IN"/>
              </w:rPr>
              <w:t>expectations.</w:t>
            </w:r>
          </w:p>
          <w:p w:rsidR="00402C3D" w:rsidRDefault="00E94D6E">
            <w:pPr>
              <w:numPr>
                <w:ilvl w:val="0"/>
                <w:numId w:val="2"/>
              </w:numPr>
              <w:rPr>
                <w:rFonts w:cs="Arial"/>
                <w:color w:val="000000"/>
                <w:sz w:val="24"/>
                <w:szCs w:val="24"/>
                <w:lang w:bidi="te-IN"/>
              </w:rPr>
            </w:pPr>
            <w:r>
              <w:rPr>
                <w:rFonts w:cs="Arial"/>
                <w:color w:val="000000"/>
                <w:sz w:val="24"/>
                <w:szCs w:val="24"/>
                <w:lang w:bidi="te-IN"/>
              </w:rPr>
              <w:t>Strong communication &amp; Leadership management skills, enthusiastic &amp; self-driven, with a high degree of commitment</w:t>
            </w:r>
          </w:p>
        </w:tc>
      </w:tr>
    </w:tbl>
    <w:p w:rsidR="00402C3D" w:rsidRDefault="00E94D6E">
      <w:pPr>
        <w:tabs>
          <w:tab w:val="left" w:pos="3345"/>
          <w:tab w:val="center" w:pos="5233"/>
        </w:tabs>
        <w:jc w:val="center"/>
        <w:rPr>
          <w:b/>
          <w:smallCaps/>
          <w:sz w:val="32"/>
          <w:szCs w:val="32"/>
        </w:rPr>
      </w:pPr>
      <w:r>
        <w:rPr>
          <w:b/>
          <w:smallCaps/>
          <w:sz w:val="36"/>
          <w:szCs w:val="36"/>
        </w:rPr>
        <w:t>Skills Summary</w:t>
      </w:r>
    </w:p>
    <w:tbl>
      <w:tblPr>
        <w:tblStyle w:val="TableGrid"/>
        <w:tblW w:w="10683" w:type="dxa"/>
        <w:tblLook w:val="04A0" w:firstRow="1" w:lastRow="0" w:firstColumn="1" w:lastColumn="0" w:noHBand="0" w:noVBand="1"/>
      </w:tblPr>
      <w:tblGrid>
        <w:gridCol w:w="10683"/>
      </w:tblGrid>
      <w:tr w:rsidR="00402C3D">
        <w:tc>
          <w:tcPr>
            <w:tcW w:w="10683" w:type="dxa"/>
            <w:tcBorders>
              <w:top w:val="double" w:sz="2" w:space="0" w:color="DDD9C3"/>
              <w:left w:val="nil"/>
              <w:bottom w:val="nil"/>
              <w:right w:val="nil"/>
            </w:tcBorders>
            <w:shd w:val="clear" w:color="auto" w:fill="auto"/>
          </w:tcPr>
          <w:p w:rsidR="00402C3D" w:rsidRDefault="00E94D6E">
            <w:pPr>
              <w:numPr>
                <w:ilvl w:val="0"/>
                <w:numId w:val="3"/>
              </w:numPr>
              <w:shd w:val="clear" w:color="auto" w:fill="FFFFFF"/>
              <w:spacing w:line="336" w:lineRule="atLeast"/>
              <w:rPr>
                <w:rFonts w:eastAsia="Times New Roman" w:cs="Tahoma"/>
                <w:color w:val="000000"/>
                <w:sz w:val="22"/>
              </w:rPr>
            </w:pPr>
            <w:r>
              <w:rPr>
                <w:rFonts w:eastAsia="Times New Roman" w:cs="Tahoma"/>
                <w:color w:val="000000"/>
                <w:sz w:val="22"/>
              </w:rPr>
              <w:t>Create and maintain content for the Company's internal and external websites</w:t>
            </w:r>
          </w:p>
          <w:p w:rsidR="00402C3D" w:rsidRDefault="00E94D6E">
            <w:pPr>
              <w:numPr>
                <w:ilvl w:val="0"/>
                <w:numId w:val="3"/>
              </w:numPr>
              <w:shd w:val="clear" w:color="auto" w:fill="FFFFFF"/>
              <w:spacing w:line="336" w:lineRule="atLeast"/>
              <w:rPr>
                <w:rFonts w:eastAsia="Times New Roman" w:cs="Tahoma"/>
                <w:color w:val="000000"/>
                <w:sz w:val="22"/>
              </w:rPr>
            </w:pPr>
            <w:r>
              <w:rPr>
                <w:rFonts w:eastAsia="Times New Roman" w:cs="Tahoma"/>
                <w:color w:val="000000"/>
                <w:sz w:val="22"/>
              </w:rPr>
              <w:t xml:space="preserve">Coordinate the development and </w:t>
            </w:r>
            <w:r>
              <w:rPr>
                <w:rFonts w:eastAsia="Times New Roman" w:cs="Tahoma"/>
                <w:color w:val="000000"/>
                <w:sz w:val="22"/>
              </w:rPr>
              <w:t>receipt of catalog data, images and product content for publication on the website</w:t>
            </w:r>
          </w:p>
          <w:p w:rsidR="00402C3D" w:rsidRDefault="00E94D6E">
            <w:pPr>
              <w:numPr>
                <w:ilvl w:val="0"/>
                <w:numId w:val="3"/>
              </w:numPr>
              <w:shd w:val="clear" w:color="auto" w:fill="FFFFFF"/>
              <w:spacing w:line="336" w:lineRule="atLeast"/>
              <w:rPr>
                <w:rFonts w:eastAsia="Times New Roman" w:cs="Tahoma"/>
                <w:color w:val="000000"/>
                <w:sz w:val="22"/>
              </w:rPr>
            </w:pPr>
            <w:r>
              <w:rPr>
                <w:rFonts w:eastAsia="Times New Roman" w:cs="Tahoma"/>
                <w:color w:val="000000"/>
                <w:sz w:val="22"/>
              </w:rPr>
              <w:t>Creating new Sku’s and uploading them on the Website</w:t>
            </w:r>
          </w:p>
          <w:p w:rsidR="00402C3D" w:rsidRDefault="00E94D6E">
            <w:pPr>
              <w:numPr>
                <w:ilvl w:val="0"/>
                <w:numId w:val="3"/>
              </w:numPr>
              <w:shd w:val="clear" w:color="auto" w:fill="FFFFFF"/>
              <w:spacing w:line="336" w:lineRule="atLeast"/>
              <w:rPr>
                <w:rFonts w:eastAsia="Times New Roman" w:cs="Tahoma"/>
                <w:color w:val="000000"/>
                <w:sz w:val="22"/>
              </w:rPr>
            </w:pPr>
            <w:r>
              <w:rPr>
                <w:rFonts w:eastAsia="Times New Roman" w:cs="Tahoma"/>
                <w:color w:val="000000"/>
                <w:sz w:val="22"/>
              </w:rPr>
              <w:t>Updating the product information on the website</w:t>
            </w:r>
          </w:p>
          <w:p w:rsidR="00402C3D" w:rsidRDefault="00E94D6E">
            <w:pPr>
              <w:numPr>
                <w:ilvl w:val="0"/>
                <w:numId w:val="3"/>
              </w:numPr>
              <w:jc w:val="both"/>
              <w:rPr>
                <w:sz w:val="22"/>
                <w:lang w:val="en-IN"/>
              </w:rPr>
            </w:pPr>
            <w:r>
              <w:rPr>
                <w:sz w:val="22"/>
                <w:lang w:val="en-IN"/>
              </w:rPr>
              <w:t>Involved in Buying and Sourcing process of all Private label products (E</w:t>
            </w:r>
            <w:r>
              <w:rPr>
                <w:sz w:val="22"/>
                <w:lang w:val="en-IN"/>
              </w:rPr>
              <w:t xml:space="preserve">thnic wear, </w:t>
            </w:r>
          </w:p>
          <w:p w:rsidR="00402C3D" w:rsidRDefault="00E94D6E">
            <w:pPr>
              <w:ind w:left="720"/>
              <w:jc w:val="both"/>
              <w:rPr>
                <w:sz w:val="22"/>
                <w:lang w:val="en-IN"/>
              </w:rPr>
            </w:pPr>
            <w:r>
              <w:rPr>
                <w:sz w:val="22"/>
                <w:lang w:val="en-IN"/>
              </w:rPr>
              <w:t>Western wear, Shoes &amp; Bags).</w:t>
            </w:r>
          </w:p>
          <w:p w:rsidR="00402C3D" w:rsidRDefault="00402C3D">
            <w:pPr>
              <w:ind w:right="29"/>
              <w:jc w:val="both"/>
              <w:rPr>
                <w:sz w:val="8"/>
                <w:szCs w:val="8"/>
              </w:rPr>
            </w:pPr>
          </w:p>
          <w:p w:rsidR="00402C3D" w:rsidRDefault="00E94D6E">
            <w:pPr>
              <w:numPr>
                <w:ilvl w:val="0"/>
                <w:numId w:val="3"/>
              </w:numPr>
              <w:jc w:val="both"/>
              <w:rPr>
                <w:sz w:val="22"/>
                <w:lang w:val="en-IN"/>
              </w:rPr>
            </w:pPr>
            <w:r>
              <w:rPr>
                <w:sz w:val="22"/>
                <w:lang w:val="en-IN"/>
              </w:rPr>
              <w:t xml:space="preserve">Product selection, Generate PO, Vendor management. </w:t>
            </w:r>
          </w:p>
          <w:p w:rsidR="00402C3D" w:rsidRDefault="00402C3D">
            <w:pPr>
              <w:ind w:right="29"/>
              <w:jc w:val="both"/>
              <w:rPr>
                <w:sz w:val="8"/>
                <w:szCs w:val="8"/>
              </w:rPr>
            </w:pPr>
          </w:p>
          <w:p w:rsidR="00402C3D" w:rsidRDefault="00E94D6E">
            <w:pPr>
              <w:numPr>
                <w:ilvl w:val="0"/>
                <w:numId w:val="3"/>
              </w:numPr>
              <w:jc w:val="both"/>
            </w:pPr>
            <w:r>
              <w:rPr>
                <w:sz w:val="22"/>
                <w:lang w:val="en-IN"/>
              </w:rPr>
              <w:t>Planning and selecting the range of products to sell on different channels (online &amp; Offline) i.e. Myntra, Amazon, Flipkart.</w:t>
            </w:r>
          </w:p>
          <w:p w:rsidR="00402C3D" w:rsidRDefault="00E94D6E">
            <w:pPr>
              <w:numPr>
                <w:ilvl w:val="0"/>
                <w:numId w:val="3"/>
              </w:numPr>
              <w:shd w:val="clear" w:color="auto" w:fill="FFFFFF"/>
              <w:spacing w:line="336" w:lineRule="atLeast"/>
            </w:pPr>
            <w:r>
              <w:rPr>
                <w:sz w:val="22"/>
                <w:lang w:val="en-GB"/>
              </w:rPr>
              <w:t xml:space="preserve">Monitoring the sales and stock </w:t>
            </w:r>
            <w:r>
              <w:rPr>
                <w:sz w:val="22"/>
                <w:lang w:val="en-GB"/>
              </w:rPr>
              <w:t>cover against sale.</w:t>
            </w:r>
          </w:p>
          <w:p w:rsidR="00402C3D" w:rsidRDefault="00E94D6E">
            <w:pPr>
              <w:numPr>
                <w:ilvl w:val="0"/>
                <w:numId w:val="3"/>
              </w:numPr>
              <w:shd w:val="clear" w:color="auto" w:fill="FFFFFF"/>
              <w:spacing w:line="336" w:lineRule="atLeast"/>
              <w:rPr>
                <w:rFonts w:eastAsia="Times New Roman" w:cs="Tahoma"/>
                <w:color w:val="000000"/>
                <w:sz w:val="22"/>
              </w:rPr>
            </w:pPr>
            <w:r>
              <w:rPr>
                <w:rFonts w:eastAsia="Times New Roman" w:cs="Tahoma"/>
                <w:color w:val="000000"/>
                <w:sz w:val="22"/>
              </w:rPr>
              <w:t>Proactively review catalog items for potential issues run and analyze reports to review catalog listings</w:t>
            </w:r>
          </w:p>
          <w:p w:rsidR="00402C3D" w:rsidRDefault="00E94D6E">
            <w:pPr>
              <w:numPr>
                <w:ilvl w:val="0"/>
                <w:numId w:val="3"/>
              </w:numPr>
              <w:shd w:val="clear" w:color="auto" w:fill="FFFFFF"/>
              <w:spacing w:line="336" w:lineRule="atLeast"/>
              <w:rPr>
                <w:rFonts w:eastAsia="Times New Roman" w:cs="Tahoma"/>
                <w:color w:val="000000"/>
                <w:sz w:val="22"/>
              </w:rPr>
            </w:pPr>
            <w:r>
              <w:rPr>
                <w:rFonts w:eastAsia="Times New Roman" w:cs="Tahoma"/>
                <w:color w:val="000000"/>
                <w:sz w:val="22"/>
              </w:rPr>
              <w:t>Responsible for carrying out catalog management activities, which include adding, changing, deleting, and retiring content</w:t>
            </w:r>
          </w:p>
          <w:p w:rsidR="00402C3D" w:rsidRDefault="00E94D6E">
            <w:pPr>
              <w:numPr>
                <w:ilvl w:val="0"/>
                <w:numId w:val="3"/>
              </w:numPr>
              <w:jc w:val="both"/>
            </w:pPr>
            <w:r>
              <w:rPr>
                <w:sz w:val="22"/>
                <w:lang w:val="en-IN"/>
              </w:rPr>
              <w:t>Catalogu</w:t>
            </w:r>
            <w:r>
              <w:rPr>
                <w:sz w:val="22"/>
                <w:lang w:val="en-IN"/>
              </w:rPr>
              <w:t xml:space="preserve">ing of all PL products for Myntra, Amazon, Flipkart, (Brand- Vero Couture, Amithi, Amperstyle, </w:t>
            </w:r>
            <w:r>
              <w:rPr>
                <w:sz w:val="22"/>
              </w:rPr>
              <w:t>and Larissa &amp; Bella).</w:t>
            </w:r>
          </w:p>
          <w:p w:rsidR="00402C3D" w:rsidRDefault="00E94D6E">
            <w:pPr>
              <w:numPr>
                <w:ilvl w:val="0"/>
                <w:numId w:val="3"/>
              </w:numPr>
              <w:jc w:val="both"/>
              <w:rPr>
                <w:sz w:val="22"/>
                <w:lang w:val="en-IN"/>
              </w:rPr>
            </w:pPr>
            <w:r>
              <w:rPr>
                <w:sz w:val="22"/>
                <w:lang w:val="en-IN"/>
              </w:rPr>
              <w:t>Curation and Pinning of Best Selling Products.</w:t>
            </w:r>
          </w:p>
          <w:p w:rsidR="00402C3D" w:rsidRDefault="00E94D6E">
            <w:pPr>
              <w:numPr>
                <w:ilvl w:val="0"/>
                <w:numId w:val="3"/>
              </w:numPr>
              <w:jc w:val="both"/>
            </w:pPr>
            <w:r>
              <w:rPr>
                <w:sz w:val="22"/>
                <w:lang w:val="en-IN"/>
              </w:rPr>
              <w:t>Sales Analysis (Analyse top selling and bottom selling products week-wise).</w:t>
            </w:r>
          </w:p>
          <w:p w:rsidR="00402C3D" w:rsidRDefault="00E94D6E">
            <w:pPr>
              <w:numPr>
                <w:ilvl w:val="0"/>
                <w:numId w:val="3"/>
              </w:numPr>
              <w:shd w:val="clear" w:color="auto" w:fill="FFFFFF"/>
              <w:spacing w:line="336" w:lineRule="atLeast"/>
              <w:rPr>
                <w:rFonts w:eastAsia="Times New Roman" w:cs="Tahoma"/>
                <w:color w:val="000000"/>
                <w:sz w:val="22"/>
              </w:rPr>
            </w:pPr>
            <w:r>
              <w:rPr>
                <w:rFonts w:eastAsia="Times New Roman" w:cs="Tahoma"/>
                <w:color w:val="000000"/>
                <w:sz w:val="22"/>
              </w:rPr>
              <w:t>Consult with con</w:t>
            </w:r>
            <w:r>
              <w:rPr>
                <w:rFonts w:eastAsia="Times New Roman" w:cs="Tahoma"/>
                <w:color w:val="000000"/>
                <w:sz w:val="22"/>
              </w:rPr>
              <w:t>tent manager and web designers on the design and creation of interactive content.</w:t>
            </w:r>
          </w:p>
          <w:p w:rsidR="00402C3D" w:rsidRDefault="00E94D6E">
            <w:pPr>
              <w:numPr>
                <w:ilvl w:val="0"/>
                <w:numId w:val="3"/>
              </w:numPr>
              <w:shd w:val="clear" w:color="auto" w:fill="FFFFFF"/>
              <w:spacing w:line="336" w:lineRule="atLeast"/>
              <w:rPr>
                <w:rFonts w:eastAsia="Times New Roman" w:cs="Tahoma"/>
                <w:color w:val="000000"/>
                <w:sz w:val="22"/>
              </w:rPr>
            </w:pPr>
            <w:r>
              <w:rPr>
                <w:rFonts w:eastAsia="Times New Roman" w:cs="Tahoma"/>
                <w:color w:val="000000"/>
                <w:sz w:val="22"/>
              </w:rPr>
              <w:t>Edit and proofread copy received from content contributors.</w:t>
            </w:r>
          </w:p>
          <w:p w:rsidR="00402C3D" w:rsidRDefault="00E94D6E">
            <w:pPr>
              <w:numPr>
                <w:ilvl w:val="0"/>
                <w:numId w:val="3"/>
              </w:numPr>
              <w:shd w:val="clear" w:color="auto" w:fill="FFFFFF"/>
              <w:spacing w:line="336" w:lineRule="atLeast"/>
              <w:rPr>
                <w:rFonts w:eastAsia="Times New Roman" w:cs="Tahoma"/>
                <w:color w:val="000000"/>
                <w:sz w:val="22"/>
              </w:rPr>
            </w:pPr>
            <w:r>
              <w:rPr>
                <w:rFonts w:eastAsia="Times New Roman" w:cs="Tahoma"/>
                <w:color w:val="000000"/>
                <w:sz w:val="22"/>
              </w:rPr>
              <w:t>Contribute to the design and structure of the company's website focusing on ways the appropriate content can be ad</w:t>
            </w:r>
            <w:r>
              <w:rPr>
                <w:rFonts w:eastAsia="Times New Roman" w:cs="Tahoma"/>
                <w:color w:val="000000"/>
                <w:sz w:val="22"/>
              </w:rPr>
              <w:t>ministered to achieve company goals</w:t>
            </w:r>
          </w:p>
          <w:p w:rsidR="00402C3D" w:rsidRDefault="00E94D6E">
            <w:pPr>
              <w:numPr>
                <w:ilvl w:val="0"/>
                <w:numId w:val="3"/>
              </w:numPr>
              <w:shd w:val="clear" w:color="auto" w:fill="FFFFFF"/>
              <w:spacing w:line="336" w:lineRule="atLeast"/>
            </w:pPr>
            <w:r>
              <w:rPr>
                <w:rFonts w:eastAsia="Times New Roman" w:cs="Tahoma"/>
                <w:color w:val="000000"/>
                <w:sz w:val="22"/>
              </w:rPr>
              <w:t>Perform regular reviews of the company's websites to ensure content accuracy, timeliness and relevance. Archive and backup content as needed.</w:t>
            </w:r>
          </w:p>
          <w:p w:rsidR="00402C3D" w:rsidRDefault="00E94D6E">
            <w:pPr>
              <w:numPr>
                <w:ilvl w:val="0"/>
                <w:numId w:val="3"/>
              </w:numPr>
              <w:shd w:val="clear" w:color="auto" w:fill="FFFFFF"/>
              <w:spacing w:line="336" w:lineRule="atLeast"/>
              <w:rPr>
                <w:rFonts w:eastAsia="Times New Roman" w:cs="Tahoma"/>
                <w:color w:val="000000"/>
                <w:sz w:val="22"/>
              </w:rPr>
            </w:pPr>
            <w:r>
              <w:rPr>
                <w:rFonts w:eastAsia="Times New Roman" w:cs="Tahoma"/>
                <w:color w:val="000000"/>
                <w:sz w:val="22"/>
              </w:rPr>
              <w:t>Coordinate timely responses to inquiries.</w:t>
            </w:r>
          </w:p>
          <w:p w:rsidR="00402C3D" w:rsidRDefault="00E94D6E">
            <w:pPr>
              <w:numPr>
                <w:ilvl w:val="0"/>
                <w:numId w:val="3"/>
              </w:numPr>
              <w:shd w:val="clear" w:color="auto" w:fill="FFFFFF"/>
              <w:spacing w:line="336" w:lineRule="atLeast"/>
              <w:rPr>
                <w:rFonts w:eastAsia="Times New Roman" w:cs="Tahoma"/>
                <w:color w:val="000000"/>
                <w:sz w:val="22"/>
              </w:rPr>
            </w:pPr>
            <w:r>
              <w:rPr>
                <w:rFonts w:eastAsia="Times New Roman" w:cs="Arial"/>
                <w:color w:val="000000"/>
                <w:sz w:val="22"/>
              </w:rPr>
              <w:t>Ability to manage multiple prioritie</w:t>
            </w:r>
            <w:r>
              <w:rPr>
                <w:rFonts w:eastAsia="Times New Roman" w:cs="Arial"/>
                <w:color w:val="000000"/>
                <w:sz w:val="22"/>
              </w:rPr>
              <w:t>s in a time-sensitive work environment.</w:t>
            </w:r>
          </w:p>
        </w:tc>
      </w:tr>
    </w:tbl>
    <w:p w:rsidR="00402C3D" w:rsidRDefault="00E94D6E">
      <w:pPr>
        <w:jc w:val="center"/>
        <w:rPr>
          <w:b/>
          <w:smallCaps/>
          <w:sz w:val="32"/>
          <w:szCs w:val="32"/>
        </w:rPr>
      </w:pPr>
      <w:r>
        <w:rPr>
          <w:b/>
          <w:smallCaps/>
          <w:sz w:val="36"/>
          <w:szCs w:val="36"/>
        </w:rPr>
        <w:t>Educational Qualification</w:t>
      </w:r>
    </w:p>
    <w:tbl>
      <w:tblPr>
        <w:tblStyle w:val="TableGrid"/>
        <w:tblW w:w="10683" w:type="dxa"/>
        <w:tblLook w:val="04A0" w:firstRow="1" w:lastRow="0" w:firstColumn="1" w:lastColumn="0" w:noHBand="0" w:noVBand="1"/>
      </w:tblPr>
      <w:tblGrid>
        <w:gridCol w:w="3258"/>
        <w:gridCol w:w="4229"/>
        <w:gridCol w:w="3196"/>
      </w:tblGrid>
      <w:tr w:rsidR="00402C3D">
        <w:tc>
          <w:tcPr>
            <w:tcW w:w="3258" w:type="dxa"/>
            <w:tcBorders>
              <w:top w:val="double" w:sz="2" w:space="0" w:color="DDD9C3"/>
              <w:left w:val="nil"/>
              <w:bottom w:val="nil"/>
              <w:right w:val="nil"/>
            </w:tcBorders>
            <w:shd w:val="clear" w:color="auto" w:fill="auto"/>
          </w:tcPr>
          <w:p w:rsidR="00402C3D" w:rsidRDefault="00402C3D">
            <w:pPr>
              <w:rPr>
                <w:rFonts w:eastAsia="Times New Roman"/>
                <w:b/>
                <w:bCs/>
                <w:szCs w:val="24"/>
                <w:lang w:eastAsia="fr-FR"/>
              </w:rPr>
            </w:pPr>
          </w:p>
        </w:tc>
        <w:tc>
          <w:tcPr>
            <w:tcW w:w="4229" w:type="dxa"/>
            <w:tcBorders>
              <w:top w:val="double" w:sz="2" w:space="0" w:color="DDD9C3"/>
              <w:left w:val="nil"/>
              <w:bottom w:val="nil"/>
              <w:right w:val="nil"/>
            </w:tcBorders>
            <w:shd w:val="clear" w:color="auto" w:fill="auto"/>
          </w:tcPr>
          <w:p w:rsidR="00402C3D" w:rsidRDefault="00402C3D">
            <w:pPr>
              <w:rPr>
                <w:rFonts w:cs="Arial"/>
                <w:color w:val="000000"/>
                <w:sz w:val="24"/>
                <w:szCs w:val="24"/>
                <w:lang w:bidi="te-IN"/>
              </w:rPr>
            </w:pPr>
          </w:p>
        </w:tc>
        <w:tc>
          <w:tcPr>
            <w:tcW w:w="3196" w:type="dxa"/>
            <w:tcBorders>
              <w:top w:val="double" w:sz="2" w:space="0" w:color="DDD9C3"/>
              <w:left w:val="nil"/>
              <w:bottom w:val="nil"/>
              <w:right w:val="nil"/>
            </w:tcBorders>
            <w:shd w:val="clear" w:color="auto" w:fill="auto"/>
          </w:tcPr>
          <w:p w:rsidR="00402C3D" w:rsidRDefault="00402C3D">
            <w:pPr>
              <w:outlineLvl w:val="0"/>
              <w:rPr>
                <w:rFonts w:eastAsia="Times New Roman"/>
                <w:b/>
                <w:bCs/>
                <w:szCs w:val="24"/>
                <w:lang w:eastAsia="fr-FR"/>
              </w:rPr>
            </w:pPr>
          </w:p>
        </w:tc>
      </w:tr>
    </w:tbl>
    <w:p w:rsidR="00402C3D" w:rsidRDefault="00402C3D">
      <w:pPr>
        <w:pStyle w:val="Heading3"/>
        <w:shd w:val="clear" w:color="auto" w:fill="FFFFFF"/>
        <w:jc w:val="center"/>
        <w:rPr>
          <w:rFonts w:asciiTheme="minorHAnsi" w:hAnsiTheme="minorHAnsi" w:cs="Arial"/>
          <w:color w:val="000000"/>
          <w:sz w:val="24"/>
          <w:lang w:bidi="te-IN"/>
        </w:rPr>
      </w:pPr>
    </w:p>
    <w:p w:rsidR="00402C3D" w:rsidRDefault="00E94D6E">
      <w:pPr>
        <w:pStyle w:val="Heading3"/>
        <w:shd w:val="clear" w:color="auto" w:fill="FFFFFF"/>
        <w:jc w:val="center"/>
      </w:pPr>
      <w:r>
        <w:rPr>
          <w:rFonts w:asciiTheme="minorHAnsi" w:hAnsiTheme="minorHAnsi" w:cs="Arial"/>
          <w:color w:val="000000"/>
          <w:sz w:val="24"/>
          <w:lang w:bidi="te-IN"/>
        </w:rPr>
        <w:t>Perusing Maste</w:t>
      </w:r>
      <w:r>
        <w:rPr>
          <w:rFonts w:asciiTheme="minorHAnsi" w:hAnsiTheme="minorHAnsi" w:cs="Arial"/>
          <w:sz w:val="24"/>
          <w:lang w:bidi="te-IN"/>
        </w:rPr>
        <w:t xml:space="preserve">r of </w:t>
      </w:r>
      <w:hyperlink r:id="rId15">
        <w:r>
          <w:rPr>
            <w:rStyle w:val="InternetLink"/>
            <w:rFonts w:asciiTheme="minorHAnsi" w:hAnsiTheme="minorHAnsi" w:cs="Arial"/>
            <w:bCs w:val="0"/>
            <w:color w:val="00000A"/>
            <w:sz w:val="24"/>
            <w:u w:val="none"/>
          </w:rPr>
          <w:t>Business Administration</w:t>
        </w:r>
      </w:hyperlink>
      <w:r>
        <w:rPr>
          <w:rFonts w:asciiTheme="minorHAnsi" w:hAnsiTheme="minorHAnsi" w:cs="Arial"/>
          <w:bCs w:val="0"/>
          <w:sz w:val="24"/>
        </w:rPr>
        <w:t xml:space="preserve"> </w:t>
      </w:r>
      <w:r>
        <w:rPr>
          <w:rFonts w:asciiTheme="minorHAnsi" w:hAnsiTheme="minorHAnsi" w:cs="Arial"/>
          <w:color w:val="000000"/>
          <w:sz w:val="24"/>
          <w:lang w:bidi="te-IN"/>
        </w:rPr>
        <w:t>in GITAM University</w:t>
      </w:r>
    </w:p>
    <w:p w:rsidR="00402C3D" w:rsidRDefault="00E94D6E">
      <w:pPr>
        <w:jc w:val="center"/>
        <w:outlineLvl w:val="0"/>
        <w:rPr>
          <w:rFonts w:cs="Arial"/>
          <w:color w:val="000000"/>
          <w:sz w:val="24"/>
          <w:szCs w:val="24"/>
          <w:lang w:bidi="te-IN"/>
        </w:rPr>
      </w:pPr>
      <w:r>
        <w:rPr>
          <w:rFonts w:cs="Arial"/>
          <w:color w:val="000000"/>
          <w:sz w:val="22"/>
          <w:lang w:bidi="te-IN"/>
        </w:rPr>
        <w:t xml:space="preserve">Dept.: System Management </w:t>
      </w:r>
      <w:r>
        <w:rPr>
          <w:rFonts w:cs="Arial"/>
          <w:color w:val="000000"/>
          <w:sz w:val="24"/>
          <w:szCs w:val="24"/>
          <w:lang w:bidi="te-IN"/>
        </w:rPr>
        <w:t>(Correspondence), Bengaluru.</w:t>
      </w:r>
    </w:p>
    <w:p w:rsidR="00402C3D" w:rsidRDefault="00402C3D">
      <w:pPr>
        <w:jc w:val="center"/>
        <w:outlineLvl w:val="0"/>
        <w:rPr>
          <w:rFonts w:cs="Arial"/>
          <w:b/>
          <w:color w:val="000000"/>
          <w:sz w:val="24"/>
          <w:szCs w:val="24"/>
          <w:lang w:bidi="te-IN"/>
        </w:rPr>
      </w:pPr>
    </w:p>
    <w:p w:rsidR="00402C3D" w:rsidRDefault="00E94D6E">
      <w:pPr>
        <w:jc w:val="center"/>
        <w:outlineLvl w:val="0"/>
        <w:rPr>
          <w:rFonts w:cs="Arial"/>
          <w:b/>
          <w:color w:val="000000"/>
          <w:sz w:val="24"/>
          <w:szCs w:val="24"/>
          <w:lang w:bidi="te-IN"/>
        </w:rPr>
      </w:pPr>
      <w:r>
        <w:rPr>
          <w:rFonts w:cs="Arial"/>
          <w:b/>
          <w:color w:val="000000"/>
          <w:sz w:val="24"/>
          <w:szCs w:val="24"/>
          <w:lang w:bidi="te-IN"/>
        </w:rPr>
        <w:t>Bachelor of Computer Application (BCA)</w:t>
      </w:r>
    </w:p>
    <w:p w:rsidR="00402C3D" w:rsidRDefault="00E94D6E">
      <w:pPr>
        <w:jc w:val="center"/>
        <w:rPr>
          <w:rFonts w:cs="Arial"/>
          <w:color w:val="000000"/>
          <w:sz w:val="24"/>
          <w:szCs w:val="24"/>
          <w:lang w:bidi="te-IN"/>
        </w:rPr>
      </w:pPr>
      <w:r>
        <w:rPr>
          <w:rFonts w:cs="Arial"/>
          <w:color w:val="000000"/>
          <w:sz w:val="22"/>
          <w:lang w:bidi="te-IN"/>
        </w:rPr>
        <w:t xml:space="preserve">Dept.: Computer Science </w:t>
      </w:r>
      <w:r>
        <w:rPr>
          <w:rFonts w:eastAsia="Arial Unicode MS"/>
          <w:sz w:val="22"/>
        </w:rPr>
        <w:t>Bangalore University</w:t>
      </w:r>
      <w:r>
        <w:rPr>
          <w:rFonts w:cs="Arial"/>
          <w:color w:val="000000"/>
          <w:sz w:val="24"/>
          <w:szCs w:val="24"/>
          <w:lang w:bidi="te-IN"/>
        </w:rPr>
        <w:t>, Bengaluru.</w:t>
      </w:r>
    </w:p>
    <w:p w:rsidR="00402C3D" w:rsidRDefault="00402C3D">
      <w:pPr>
        <w:jc w:val="center"/>
        <w:rPr>
          <w:b/>
          <w:smallCaps/>
          <w:sz w:val="36"/>
          <w:szCs w:val="36"/>
        </w:rPr>
      </w:pPr>
    </w:p>
    <w:p w:rsidR="00402C3D" w:rsidRDefault="00402C3D">
      <w:pPr>
        <w:jc w:val="center"/>
        <w:rPr>
          <w:b/>
          <w:smallCaps/>
          <w:sz w:val="36"/>
          <w:szCs w:val="36"/>
        </w:rPr>
      </w:pPr>
    </w:p>
    <w:p w:rsidR="00402C3D" w:rsidRDefault="00E94D6E">
      <w:pPr>
        <w:jc w:val="center"/>
        <w:rPr>
          <w:b/>
          <w:smallCaps/>
          <w:sz w:val="36"/>
          <w:szCs w:val="36"/>
        </w:rPr>
      </w:pPr>
      <w:r>
        <w:rPr>
          <w:b/>
          <w:smallCaps/>
          <w:sz w:val="36"/>
          <w:szCs w:val="36"/>
        </w:rPr>
        <w:t>Work Experience</w:t>
      </w:r>
    </w:p>
    <w:tbl>
      <w:tblPr>
        <w:tblStyle w:val="TableGrid"/>
        <w:tblW w:w="10683" w:type="dxa"/>
        <w:tblLook w:val="04A0" w:firstRow="1" w:lastRow="0" w:firstColumn="1" w:lastColumn="0" w:noHBand="0" w:noVBand="1"/>
      </w:tblPr>
      <w:tblGrid>
        <w:gridCol w:w="7123"/>
        <w:gridCol w:w="3560"/>
      </w:tblGrid>
      <w:tr w:rsidR="00402C3D">
        <w:tc>
          <w:tcPr>
            <w:tcW w:w="7122" w:type="dxa"/>
            <w:tcBorders>
              <w:top w:val="double" w:sz="2" w:space="0" w:color="DDD9C3"/>
              <w:left w:val="nil"/>
              <w:bottom w:val="nil"/>
              <w:right w:val="nil"/>
            </w:tcBorders>
            <w:shd w:val="clear" w:color="auto" w:fill="auto"/>
          </w:tcPr>
          <w:p w:rsidR="00402C3D" w:rsidRDefault="00402C3D">
            <w:pPr>
              <w:rPr>
                <w:rFonts w:eastAsia="Times New Roman"/>
                <w:b/>
                <w:bCs/>
                <w:szCs w:val="24"/>
                <w:lang w:eastAsia="fr-FR"/>
              </w:rPr>
            </w:pPr>
          </w:p>
        </w:tc>
        <w:tc>
          <w:tcPr>
            <w:tcW w:w="3560" w:type="dxa"/>
            <w:tcBorders>
              <w:top w:val="double" w:sz="2" w:space="0" w:color="DDD9C3"/>
              <w:left w:val="nil"/>
              <w:bottom w:val="nil"/>
              <w:right w:val="nil"/>
            </w:tcBorders>
            <w:shd w:val="clear" w:color="auto" w:fill="auto"/>
          </w:tcPr>
          <w:p w:rsidR="00402C3D" w:rsidRDefault="00402C3D">
            <w:pPr>
              <w:jc w:val="center"/>
              <w:outlineLvl w:val="0"/>
              <w:rPr>
                <w:rFonts w:eastAsia="Times New Roman"/>
                <w:b/>
                <w:bCs/>
                <w:szCs w:val="24"/>
                <w:lang w:eastAsia="fr-FR"/>
              </w:rPr>
            </w:pPr>
          </w:p>
        </w:tc>
      </w:tr>
      <w:tr w:rsidR="00402C3D">
        <w:tc>
          <w:tcPr>
            <w:tcW w:w="10682" w:type="dxa"/>
            <w:gridSpan w:val="2"/>
            <w:tcBorders>
              <w:top w:val="nil"/>
              <w:left w:val="nil"/>
              <w:bottom w:val="nil"/>
              <w:right w:val="nil"/>
            </w:tcBorders>
            <w:shd w:val="clear" w:color="auto" w:fill="DDD9C3" w:themeFill="background2" w:themeFillShade="E6"/>
          </w:tcPr>
          <w:p w:rsidR="00402C3D" w:rsidRDefault="00E94D6E">
            <w:pPr>
              <w:rPr>
                <w:rFonts w:eastAsia="Times New Roman"/>
                <w:b/>
                <w:bCs/>
                <w:sz w:val="24"/>
                <w:szCs w:val="24"/>
                <w:lang w:eastAsia="fr-FR"/>
              </w:rPr>
            </w:pPr>
            <w:r>
              <w:rPr>
                <w:rFonts w:eastAsia="Times New Roman"/>
                <w:b/>
                <w:bCs/>
                <w:sz w:val="24"/>
                <w:szCs w:val="24"/>
                <w:lang w:eastAsia="fr-FR"/>
              </w:rPr>
              <w:t>Intrepid Online Retail Pvt Ltd (Styletag.com)</w:t>
            </w:r>
          </w:p>
        </w:tc>
      </w:tr>
      <w:tr w:rsidR="00402C3D">
        <w:tc>
          <w:tcPr>
            <w:tcW w:w="7122" w:type="dxa"/>
            <w:tcBorders>
              <w:top w:val="nil"/>
              <w:left w:val="nil"/>
              <w:bottom w:val="nil"/>
              <w:right w:val="nil"/>
            </w:tcBorders>
            <w:shd w:val="clear" w:color="auto" w:fill="auto"/>
          </w:tcPr>
          <w:p w:rsidR="00402C3D" w:rsidRDefault="00402C3D">
            <w:pPr>
              <w:rPr>
                <w:b/>
                <w:szCs w:val="20"/>
                <w:lang w:eastAsia="fr-FR"/>
              </w:rPr>
            </w:pPr>
          </w:p>
        </w:tc>
        <w:tc>
          <w:tcPr>
            <w:tcW w:w="3560" w:type="dxa"/>
            <w:tcBorders>
              <w:top w:val="nil"/>
              <w:left w:val="nil"/>
              <w:bottom w:val="nil"/>
              <w:right w:val="nil"/>
            </w:tcBorders>
            <w:shd w:val="clear" w:color="auto" w:fill="E36C0A" w:themeFill="accent6" w:themeFillShade="BF"/>
            <w:vAlign w:val="center"/>
          </w:tcPr>
          <w:p w:rsidR="00402C3D" w:rsidRDefault="00E94D6E">
            <w:pPr>
              <w:jc w:val="right"/>
              <w:rPr>
                <w:rFonts w:eastAsia="Times New Roman"/>
                <w:b/>
                <w:color w:val="FFFFFF" w:themeColor="background1"/>
                <w:sz w:val="24"/>
                <w:szCs w:val="24"/>
                <w:lang w:eastAsia="fr-FR"/>
              </w:rPr>
            </w:pPr>
            <w:r>
              <w:rPr>
                <w:rFonts w:eastAsia="Times New Roman"/>
                <w:b/>
                <w:color w:val="FFFFFF" w:themeColor="background1"/>
                <w:sz w:val="24"/>
                <w:szCs w:val="24"/>
                <w:lang w:eastAsia="fr-FR"/>
              </w:rPr>
              <w:t>June 2016 – On Going</w:t>
            </w:r>
          </w:p>
        </w:tc>
      </w:tr>
    </w:tbl>
    <w:p w:rsidR="00402C3D" w:rsidRDefault="00E94D6E">
      <w:pPr>
        <w:numPr>
          <w:ilvl w:val="0"/>
          <w:numId w:val="4"/>
        </w:numPr>
        <w:suppressAutoHyphens/>
        <w:spacing w:line="276" w:lineRule="auto"/>
      </w:pPr>
      <w:r>
        <w:rPr>
          <w:rFonts w:cs="Arial"/>
          <w:b/>
          <w:color w:val="000000"/>
          <w:sz w:val="24"/>
          <w:szCs w:val="24"/>
          <w:lang w:bidi="te-IN"/>
        </w:rPr>
        <w:t>Designation</w:t>
      </w:r>
      <w:r>
        <w:rPr>
          <w:rFonts w:cs="Arial"/>
          <w:b/>
          <w:color w:val="000000"/>
          <w:sz w:val="24"/>
          <w:szCs w:val="24"/>
          <w:lang w:bidi="te-IN"/>
        </w:rPr>
        <w:tab/>
      </w:r>
      <w:r>
        <w:rPr>
          <w:rFonts w:cs="Arial"/>
          <w:color w:val="000000"/>
          <w:sz w:val="24"/>
          <w:szCs w:val="24"/>
          <w:lang w:bidi="te-IN"/>
        </w:rPr>
        <w:t xml:space="preserve">: Senior Executive </w:t>
      </w:r>
      <w:r>
        <w:rPr>
          <w:rFonts w:cs="Arial"/>
          <w:color w:val="000000"/>
          <w:sz w:val="24"/>
          <w:szCs w:val="24"/>
          <w:lang w:bidi="te-IN"/>
        </w:rPr>
        <w:t>Cataloging</w:t>
      </w:r>
    </w:p>
    <w:p w:rsidR="00402C3D" w:rsidRDefault="00E94D6E">
      <w:pPr>
        <w:numPr>
          <w:ilvl w:val="0"/>
          <w:numId w:val="4"/>
        </w:numPr>
        <w:suppressAutoHyphens/>
        <w:spacing w:line="276" w:lineRule="auto"/>
        <w:rPr>
          <w:rFonts w:cs="Arial"/>
          <w:color w:val="000000"/>
          <w:sz w:val="24"/>
          <w:szCs w:val="24"/>
          <w:lang w:bidi="te-IN"/>
        </w:rPr>
      </w:pPr>
      <w:r>
        <w:rPr>
          <w:rFonts w:cs="Arial"/>
          <w:b/>
          <w:color w:val="000000"/>
          <w:sz w:val="24"/>
          <w:szCs w:val="24"/>
          <w:lang w:bidi="te-IN"/>
        </w:rPr>
        <w:t>Role</w:t>
      </w:r>
      <w:r>
        <w:rPr>
          <w:rFonts w:cs="Arial"/>
          <w:b/>
          <w:color w:val="000000"/>
          <w:sz w:val="24"/>
          <w:szCs w:val="24"/>
          <w:lang w:bidi="te-IN"/>
        </w:rPr>
        <w:tab/>
      </w:r>
      <w:r>
        <w:rPr>
          <w:rFonts w:cs="Arial"/>
          <w:b/>
          <w:color w:val="000000"/>
          <w:sz w:val="24"/>
          <w:szCs w:val="24"/>
          <w:lang w:bidi="te-IN"/>
        </w:rPr>
        <w:tab/>
      </w:r>
      <w:r>
        <w:rPr>
          <w:rFonts w:cs="Arial"/>
          <w:color w:val="000000"/>
          <w:sz w:val="24"/>
          <w:szCs w:val="24"/>
          <w:lang w:bidi="te-IN"/>
        </w:rPr>
        <w:t>: Uploading products to website</w:t>
      </w:r>
    </w:p>
    <w:tbl>
      <w:tblPr>
        <w:tblStyle w:val="TableGrid"/>
        <w:tblW w:w="10683" w:type="dxa"/>
        <w:tblLook w:val="04A0" w:firstRow="1" w:lastRow="0" w:firstColumn="1" w:lastColumn="0" w:noHBand="0" w:noVBand="1"/>
      </w:tblPr>
      <w:tblGrid>
        <w:gridCol w:w="7123"/>
        <w:gridCol w:w="3560"/>
      </w:tblGrid>
      <w:tr w:rsidR="00402C3D">
        <w:tc>
          <w:tcPr>
            <w:tcW w:w="10682" w:type="dxa"/>
            <w:gridSpan w:val="2"/>
            <w:tcBorders>
              <w:top w:val="nil"/>
              <w:left w:val="nil"/>
              <w:bottom w:val="nil"/>
              <w:right w:val="nil"/>
            </w:tcBorders>
            <w:shd w:val="clear" w:color="auto" w:fill="DDD9C3" w:themeFill="background2" w:themeFillShade="E6"/>
          </w:tcPr>
          <w:p w:rsidR="00402C3D" w:rsidRDefault="00E94D6E">
            <w:pPr>
              <w:rPr>
                <w:rFonts w:eastAsia="Times New Roman"/>
                <w:b/>
                <w:bCs/>
                <w:color w:val="FFFFFF" w:themeColor="background1"/>
                <w:sz w:val="24"/>
                <w:szCs w:val="24"/>
                <w:lang w:eastAsia="fr-FR"/>
              </w:rPr>
            </w:pPr>
            <w:r>
              <w:rPr>
                <w:rFonts w:eastAsia="Times New Roman"/>
                <w:b/>
                <w:bCs/>
                <w:sz w:val="24"/>
                <w:szCs w:val="24"/>
                <w:lang w:eastAsia="fr-FR"/>
              </w:rPr>
              <w:t>Royal Diiamond Technologies</w:t>
            </w:r>
          </w:p>
        </w:tc>
      </w:tr>
      <w:tr w:rsidR="00402C3D">
        <w:tc>
          <w:tcPr>
            <w:tcW w:w="7122" w:type="dxa"/>
            <w:tcBorders>
              <w:top w:val="nil"/>
              <w:left w:val="nil"/>
              <w:bottom w:val="nil"/>
              <w:right w:val="nil"/>
            </w:tcBorders>
            <w:shd w:val="clear" w:color="auto" w:fill="auto"/>
          </w:tcPr>
          <w:p w:rsidR="00402C3D" w:rsidRDefault="00402C3D">
            <w:pPr>
              <w:rPr>
                <w:rFonts w:eastAsia="Times New Roman"/>
                <w:b/>
                <w:sz w:val="24"/>
                <w:szCs w:val="24"/>
                <w:lang w:eastAsia="fr-FR"/>
              </w:rPr>
            </w:pPr>
          </w:p>
        </w:tc>
        <w:tc>
          <w:tcPr>
            <w:tcW w:w="3560" w:type="dxa"/>
            <w:tcBorders>
              <w:top w:val="nil"/>
              <w:left w:val="nil"/>
              <w:bottom w:val="nil"/>
              <w:right w:val="nil"/>
            </w:tcBorders>
            <w:shd w:val="clear" w:color="auto" w:fill="E36C0A" w:themeFill="accent6" w:themeFillShade="BF"/>
            <w:vAlign w:val="center"/>
          </w:tcPr>
          <w:p w:rsidR="00402C3D" w:rsidRDefault="00E94D6E">
            <w:pPr>
              <w:jc w:val="right"/>
              <w:rPr>
                <w:rFonts w:eastAsia="Times New Roman"/>
                <w:b/>
                <w:color w:val="FFFFFF" w:themeColor="background1"/>
                <w:sz w:val="24"/>
                <w:szCs w:val="24"/>
                <w:lang w:eastAsia="fr-FR"/>
              </w:rPr>
            </w:pPr>
            <w:r>
              <w:rPr>
                <w:rFonts w:eastAsia="Times New Roman"/>
                <w:b/>
                <w:color w:val="FFFFFF" w:themeColor="background1"/>
                <w:sz w:val="24"/>
                <w:szCs w:val="24"/>
                <w:lang w:eastAsia="fr-FR"/>
              </w:rPr>
              <w:t>December 2014 – April 2016</w:t>
            </w:r>
          </w:p>
        </w:tc>
      </w:tr>
    </w:tbl>
    <w:p w:rsidR="00402C3D" w:rsidRDefault="00E94D6E">
      <w:pPr>
        <w:numPr>
          <w:ilvl w:val="0"/>
          <w:numId w:val="4"/>
        </w:numPr>
        <w:suppressAutoHyphens/>
        <w:spacing w:line="276" w:lineRule="auto"/>
        <w:rPr>
          <w:rFonts w:cs="Arial"/>
          <w:color w:val="000000"/>
          <w:sz w:val="24"/>
          <w:szCs w:val="24"/>
          <w:lang w:bidi="te-IN"/>
        </w:rPr>
      </w:pPr>
      <w:r>
        <w:rPr>
          <w:rFonts w:cs="Arial"/>
          <w:b/>
          <w:color w:val="000000"/>
          <w:sz w:val="24"/>
          <w:szCs w:val="24"/>
          <w:lang w:bidi="te-IN"/>
        </w:rPr>
        <w:t>Designation</w:t>
      </w:r>
      <w:r>
        <w:rPr>
          <w:rFonts w:cs="Arial"/>
          <w:b/>
          <w:color w:val="000000"/>
          <w:sz w:val="24"/>
          <w:szCs w:val="24"/>
          <w:lang w:bidi="te-IN"/>
        </w:rPr>
        <w:tab/>
      </w:r>
      <w:r>
        <w:rPr>
          <w:rFonts w:cs="Arial"/>
          <w:color w:val="000000"/>
          <w:sz w:val="24"/>
          <w:szCs w:val="24"/>
          <w:lang w:bidi="te-IN"/>
        </w:rPr>
        <w:t>: Senior Associate</w:t>
      </w:r>
    </w:p>
    <w:p w:rsidR="00402C3D" w:rsidRDefault="00E94D6E">
      <w:pPr>
        <w:numPr>
          <w:ilvl w:val="0"/>
          <w:numId w:val="4"/>
        </w:numPr>
        <w:suppressAutoHyphens/>
        <w:spacing w:line="276" w:lineRule="auto"/>
        <w:rPr>
          <w:rFonts w:cs="Arial"/>
          <w:b/>
          <w:color w:val="000000"/>
          <w:sz w:val="24"/>
          <w:szCs w:val="24"/>
          <w:lang w:bidi="te-IN"/>
        </w:rPr>
      </w:pPr>
      <w:r>
        <w:rPr>
          <w:rFonts w:cs="Arial"/>
          <w:b/>
          <w:color w:val="000000"/>
          <w:sz w:val="24"/>
          <w:szCs w:val="24"/>
          <w:lang w:bidi="te-IN"/>
        </w:rPr>
        <w:t>Role</w:t>
      </w:r>
      <w:r>
        <w:rPr>
          <w:rFonts w:cs="Arial"/>
          <w:b/>
          <w:color w:val="000000"/>
          <w:sz w:val="24"/>
          <w:szCs w:val="24"/>
          <w:lang w:bidi="te-IN"/>
        </w:rPr>
        <w:tab/>
      </w:r>
      <w:r>
        <w:rPr>
          <w:rFonts w:cs="Arial"/>
          <w:b/>
          <w:color w:val="000000"/>
          <w:sz w:val="24"/>
          <w:szCs w:val="24"/>
          <w:lang w:bidi="te-IN"/>
        </w:rPr>
        <w:tab/>
      </w:r>
      <w:r>
        <w:rPr>
          <w:rFonts w:cs="Arial"/>
          <w:color w:val="000000"/>
          <w:sz w:val="24"/>
          <w:szCs w:val="24"/>
          <w:lang w:bidi="te-IN"/>
        </w:rPr>
        <w:t>: Uploading products to website</w:t>
      </w:r>
    </w:p>
    <w:tbl>
      <w:tblPr>
        <w:tblStyle w:val="TableGrid"/>
        <w:tblW w:w="10683" w:type="dxa"/>
        <w:tblLook w:val="04A0" w:firstRow="1" w:lastRow="0" w:firstColumn="1" w:lastColumn="0" w:noHBand="0" w:noVBand="1"/>
      </w:tblPr>
      <w:tblGrid>
        <w:gridCol w:w="7123"/>
        <w:gridCol w:w="3560"/>
      </w:tblGrid>
      <w:tr w:rsidR="00402C3D">
        <w:tc>
          <w:tcPr>
            <w:tcW w:w="10682" w:type="dxa"/>
            <w:gridSpan w:val="2"/>
            <w:tcBorders>
              <w:top w:val="nil"/>
              <w:left w:val="nil"/>
              <w:bottom w:val="nil"/>
              <w:right w:val="nil"/>
            </w:tcBorders>
            <w:shd w:val="clear" w:color="auto" w:fill="DDD9C3" w:themeFill="background2" w:themeFillShade="E6"/>
          </w:tcPr>
          <w:p w:rsidR="00402C3D" w:rsidRDefault="00E94D6E">
            <w:pPr>
              <w:rPr>
                <w:rFonts w:eastAsia="Times New Roman"/>
                <w:b/>
                <w:bCs/>
                <w:color w:val="FFFFFF" w:themeColor="background1"/>
                <w:sz w:val="24"/>
                <w:szCs w:val="24"/>
                <w:lang w:eastAsia="fr-FR"/>
              </w:rPr>
            </w:pPr>
            <w:r>
              <w:rPr>
                <w:rFonts w:eastAsia="Times New Roman"/>
                <w:b/>
                <w:bCs/>
                <w:sz w:val="24"/>
                <w:szCs w:val="24"/>
                <w:lang w:eastAsia="fr-FR"/>
              </w:rPr>
              <w:t>First American India Pvt Ltd</w:t>
            </w:r>
          </w:p>
        </w:tc>
      </w:tr>
      <w:tr w:rsidR="00402C3D">
        <w:tc>
          <w:tcPr>
            <w:tcW w:w="7122" w:type="dxa"/>
            <w:tcBorders>
              <w:top w:val="nil"/>
              <w:left w:val="nil"/>
              <w:bottom w:val="nil"/>
              <w:right w:val="nil"/>
            </w:tcBorders>
            <w:shd w:val="clear" w:color="auto" w:fill="auto"/>
          </w:tcPr>
          <w:p w:rsidR="00402C3D" w:rsidRDefault="00402C3D">
            <w:pPr>
              <w:rPr>
                <w:rFonts w:eastAsia="Times New Roman"/>
                <w:b/>
                <w:sz w:val="24"/>
                <w:szCs w:val="24"/>
                <w:lang w:eastAsia="fr-FR"/>
              </w:rPr>
            </w:pPr>
          </w:p>
        </w:tc>
        <w:tc>
          <w:tcPr>
            <w:tcW w:w="3560" w:type="dxa"/>
            <w:tcBorders>
              <w:top w:val="nil"/>
              <w:left w:val="nil"/>
              <w:bottom w:val="nil"/>
              <w:right w:val="nil"/>
            </w:tcBorders>
            <w:shd w:val="clear" w:color="auto" w:fill="E36C0A" w:themeFill="accent6" w:themeFillShade="BF"/>
            <w:vAlign w:val="center"/>
          </w:tcPr>
          <w:p w:rsidR="00402C3D" w:rsidRDefault="00E94D6E">
            <w:pPr>
              <w:jc w:val="right"/>
              <w:rPr>
                <w:rFonts w:eastAsia="Times New Roman"/>
                <w:b/>
                <w:color w:val="FFFFFF" w:themeColor="background1"/>
                <w:sz w:val="24"/>
                <w:szCs w:val="24"/>
                <w:lang w:eastAsia="fr-FR"/>
              </w:rPr>
            </w:pPr>
            <w:r>
              <w:rPr>
                <w:rFonts w:eastAsia="Times New Roman"/>
                <w:b/>
                <w:color w:val="FFFFFF" w:themeColor="background1"/>
                <w:sz w:val="24"/>
                <w:szCs w:val="24"/>
                <w:lang w:eastAsia="fr-FR"/>
              </w:rPr>
              <w:t>June 2013 – November 2014</w:t>
            </w:r>
          </w:p>
        </w:tc>
      </w:tr>
    </w:tbl>
    <w:p w:rsidR="00402C3D" w:rsidRDefault="00E94D6E">
      <w:pPr>
        <w:numPr>
          <w:ilvl w:val="0"/>
          <w:numId w:val="4"/>
        </w:numPr>
        <w:suppressAutoHyphens/>
        <w:spacing w:line="276" w:lineRule="auto"/>
        <w:rPr>
          <w:rFonts w:cs="Arial"/>
          <w:color w:val="000000"/>
          <w:sz w:val="24"/>
          <w:szCs w:val="24"/>
          <w:lang w:bidi="te-IN"/>
        </w:rPr>
      </w:pPr>
      <w:r>
        <w:rPr>
          <w:rFonts w:cs="Arial"/>
          <w:b/>
          <w:color w:val="000000"/>
          <w:sz w:val="24"/>
          <w:szCs w:val="24"/>
          <w:lang w:bidi="te-IN"/>
        </w:rPr>
        <w:t>Designation</w:t>
      </w:r>
      <w:r>
        <w:rPr>
          <w:rFonts w:cs="Arial"/>
          <w:b/>
          <w:color w:val="000000"/>
          <w:sz w:val="24"/>
          <w:szCs w:val="24"/>
          <w:lang w:bidi="te-IN"/>
        </w:rPr>
        <w:tab/>
      </w:r>
      <w:r>
        <w:rPr>
          <w:rFonts w:cs="Arial"/>
          <w:color w:val="000000"/>
          <w:sz w:val="24"/>
          <w:szCs w:val="24"/>
          <w:lang w:bidi="te-IN"/>
        </w:rPr>
        <w:t xml:space="preserve">: QA </w:t>
      </w:r>
      <w:r>
        <w:rPr>
          <w:rFonts w:cs="Arial"/>
          <w:color w:val="000000"/>
          <w:sz w:val="24"/>
          <w:szCs w:val="24"/>
          <w:lang w:bidi="te-IN"/>
        </w:rPr>
        <w:t>Analyst</w:t>
      </w:r>
    </w:p>
    <w:p w:rsidR="00402C3D" w:rsidRDefault="00E94D6E">
      <w:pPr>
        <w:numPr>
          <w:ilvl w:val="0"/>
          <w:numId w:val="4"/>
        </w:numPr>
        <w:suppressAutoHyphens/>
        <w:spacing w:line="276" w:lineRule="auto"/>
        <w:rPr>
          <w:rFonts w:cs="Arial"/>
          <w:b/>
          <w:color w:val="000000"/>
          <w:sz w:val="24"/>
          <w:szCs w:val="24"/>
          <w:lang w:bidi="te-IN"/>
        </w:rPr>
      </w:pPr>
      <w:r>
        <w:rPr>
          <w:rFonts w:cs="Arial"/>
          <w:b/>
          <w:color w:val="000000"/>
          <w:sz w:val="24"/>
          <w:szCs w:val="24"/>
          <w:lang w:bidi="te-IN"/>
        </w:rPr>
        <w:t>Role</w:t>
      </w:r>
      <w:r>
        <w:rPr>
          <w:rFonts w:cs="Arial"/>
          <w:b/>
          <w:color w:val="000000"/>
          <w:sz w:val="24"/>
          <w:szCs w:val="24"/>
          <w:lang w:bidi="te-IN"/>
        </w:rPr>
        <w:tab/>
      </w:r>
      <w:r>
        <w:rPr>
          <w:rFonts w:cs="Arial"/>
          <w:b/>
          <w:color w:val="000000"/>
          <w:sz w:val="24"/>
          <w:szCs w:val="24"/>
          <w:lang w:bidi="te-IN"/>
        </w:rPr>
        <w:tab/>
      </w:r>
      <w:r>
        <w:rPr>
          <w:rFonts w:cs="Arial"/>
          <w:color w:val="000000"/>
          <w:sz w:val="24"/>
          <w:szCs w:val="24"/>
          <w:lang w:bidi="te-IN"/>
        </w:rPr>
        <w:t>: QC on Mortgage Documents</w:t>
      </w:r>
      <w:r>
        <w:rPr>
          <w:rFonts w:cs="Arial"/>
          <w:color w:val="000000"/>
          <w:sz w:val="24"/>
          <w:szCs w:val="24"/>
          <w:lang w:bidi="te-IN"/>
        </w:rPr>
        <w:br/>
      </w:r>
    </w:p>
    <w:p w:rsidR="00402C3D" w:rsidRDefault="00E94D6E">
      <w:pPr>
        <w:jc w:val="center"/>
        <w:rPr>
          <w:b/>
          <w:smallCaps/>
          <w:sz w:val="36"/>
          <w:szCs w:val="36"/>
        </w:rPr>
      </w:pPr>
      <w:r>
        <w:rPr>
          <w:b/>
          <w:smallCaps/>
          <w:sz w:val="36"/>
          <w:szCs w:val="36"/>
        </w:rPr>
        <w:t>Technical Proficiency</w:t>
      </w:r>
    </w:p>
    <w:tbl>
      <w:tblPr>
        <w:tblStyle w:val="TableGrid"/>
        <w:tblW w:w="10683" w:type="dxa"/>
        <w:tblLook w:val="04A0" w:firstRow="1" w:lastRow="0" w:firstColumn="1" w:lastColumn="0" w:noHBand="0" w:noVBand="1"/>
      </w:tblPr>
      <w:tblGrid>
        <w:gridCol w:w="3258"/>
        <w:gridCol w:w="4229"/>
        <w:gridCol w:w="3196"/>
      </w:tblGrid>
      <w:tr w:rsidR="00402C3D">
        <w:tc>
          <w:tcPr>
            <w:tcW w:w="3258" w:type="dxa"/>
            <w:tcBorders>
              <w:top w:val="double" w:sz="2" w:space="0" w:color="DDD9C3"/>
              <w:left w:val="nil"/>
              <w:bottom w:val="nil"/>
              <w:right w:val="nil"/>
            </w:tcBorders>
            <w:shd w:val="clear" w:color="auto" w:fill="auto"/>
          </w:tcPr>
          <w:p w:rsidR="00402C3D" w:rsidRDefault="00402C3D">
            <w:pPr>
              <w:rPr>
                <w:rFonts w:eastAsia="Times New Roman"/>
                <w:b/>
                <w:bCs/>
                <w:szCs w:val="24"/>
                <w:lang w:eastAsia="fr-FR"/>
              </w:rPr>
            </w:pPr>
          </w:p>
        </w:tc>
        <w:tc>
          <w:tcPr>
            <w:tcW w:w="4229" w:type="dxa"/>
            <w:tcBorders>
              <w:top w:val="double" w:sz="2" w:space="0" w:color="DDD9C3"/>
              <w:left w:val="nil"/>
              <w:bottom w:val="nil"/>
              <w:right w:val="nil"/>
            </w:tcBorders>
            <w:shd w:val="clear" w:color="auto" w:fill="auto"/>
          </w:tcPr>
          <w:p w:rsidR="00402C3D" w:rsidRDefault="00402C3D">
            <w:pPr>
              <w:jc w:val="center"/>
              <w:rPr>
                <w:rFonts w:eastAsia="Times New Roman"/>
                <w:bCs/>
                <w:szCs w:val="24"/>
                <w:lang w:eastAsia="fr-FR"/>
              </w:rPr>
            </w:pPr>
          </w:p>
        </w:tc>
        <w:tc>
          <w:tcPr>
            <w:tcW w:w="3196" w:type="dxa"/>
            <w:tcBorders>
              <w:top w:val="double" w:sz="2" w:space="0" w:color="DDD9C3"/>
              <w:left w:val="nil"/>
              <w:bottom w:val="nil"/>
              <w:right w:val="nil"/>
            </w:tcBorders>
            <w:shd w:val="clear" w:color="auto" w:fill="auto"/>
          </w:tcPr>
          <w:p w:rsidR="00402C3D" w:rsidRDefault="00402C3D">
            <w:pPr>
              <w:outlineLvl w:val="0"/>
              <w:rPr>
                <w:rFonts w:eastAsia="Times New Roman"/>
                <w:b/>
                <w:bCs/>
                <w:szCs w:val="24"/>
                <w:lang w:eastAsia="fr-FR"/>
              </w:rPr>
            </w:pPr>
          </w:p>
        </w:tc>
      </w:tr>
    </w:tbl>
    <w:p w:rsidR="00402C3D" w:rsidRDefault="00E94D6E">
      <w:pPr>
        <w:tabs>
          <w:tab w:val="left" w:pos="959"/>
          <w:tab w:val="left" w:pos="1918"/>
          <w:tab w:val="left" w:pos="2877"/>
          <w:tab w:val="left" w:pos="3836"/>
          <w:tab w:val="left" w:pos="4795"/>
          <w:tab w:val="left" w:pos="5754"/>
          <w:tab w:val="left" w:pos="6713"/>
          <w:tab w:val="left" w:pos="7672"/>
          <w:tab w:val="left" w:pos="8631"/>
        </w:tabs>
        <w:rPr>
          <w:rFonts w:eastAsia="Arial Unicode MS"/>
          <w:sz w:val="22"/>
        </w:rPr>
      </w:pPr>
      <w:r>
        <w:rPr>
          <w:b/>
          <w:sz w:val="22"/>
        </w:rPr>
        <w:t>Operating System</w:t>
      </w:r>
      <w:r>
        <w:rPr>
          <w:rFonts w:eastAsia="Arial Unicode MS"/>
          <w:sz w:val="22"/>
        </w:rPr>
        <w:tab/>
      </w:r>
      <w:r>
        <w:rPr>
          <w:rFonts w:eastAsia="Arial Unicode MS"/>
          <w:sz w:val="22"/>
        </w:rPr>
        <w:tab/>
      </w:r>
      <w:r>
        <w:rPr>
          <w:rFonts w:eastAsia="Arial Unicode MS"/>
          <w:b/>
          <w:bCs/>
          <w:sz w:val="22"/>
        </w:rPr>
        <w:t>:</w:t>
      </w:r>
      <w:r>
        <w:rPr>
          <w:rFonts w:eastAsia="Arial Unicode MS"/>
          <w:sz w:val="22"/>
        </w:rPr>
        <w:t xml:space="preserve"> Windows XP/Windows 8</w:t>
      </w:r>
    </w:p>
    <w:p w:rsidR="00402C3D" w:rsidRDefault="00E94D6E">
      <w:pPr>
        <w:tabs>
          <w:tab w:val="left" w:pos="959"/>
          <w:tab w:val="left" w:pos="1918"/>
          <w:tab w:val="left" w:pos="2877"/>
          <w:tab w:val="left" w:pos="3836"/>
          <w:tab w:val="left" w:pos="4795"/>
          <w:tab w:val="left" w:pos="5754"/>
          <w:tab w:val="left" w:pos="6713"/>
          <w:tab w:val="left" w:pos="7672"/>
          <w:tab w:val="left" w:pos="8631"/>
        </w:tabs>
      </w:pPr>
      <w:r>
        <w:rPr>
          <w:rFonts w:eastAsia="Arial Unicode MS"/>
          <w:b/>
          <w:bCs/>
          <w:sz w:val="22"/>
        </w:rPr>
        <w:t>Languages</w:t>
      </w:r>
      <w:r>
        <w:rPr>
          <w:rFonts w:eastAsia="Arial Unicode MS"/>
          <w:sz w:val="22"/>
        </w:rPr>
        <w:tab/>
      </w:r>
      <w:r>
        <w:rPr>
          <w:rFonts w:eastAsia="Arial Unicode MS"/>
          <w:sz w:val="22"/>
        </w:rPr>
        <w:tab/>
        <w:t xml:space="preserve">                    </w:t>
      </w:r>
      <w:r>
        <w:rPr>
          <w:rFonts w:eastAsia="Arial Unicode MS"/>
          <w:b/>
          <w:bCs/>
          <w:sz w:val="22"/>
        </w:rPr>
        <w:t>:</w:t>
      </w:r>
      <w:r>
        <w:rPr>
          <w:rFonts w:eastAsia="Arial Unicode MS"/>
          <w:sz w:val="22"/>
        </w:rPr>
        <w:t xml:space="preserve"> Ms Excel,Basic SQL</w:t>
      </w:r>
    </w:p>
    <w:p w:rsidR="00402C3D" w:rsidRDefault="00E94D6E">
      <w:pPr>
        <w:spacing w:line="276" w:lineRule="auto"/>
        <w:jc w:val="center"/>
        <w:rPr>
          <w:b/>
          <w:smallCaps/>
          <w:sz w:val="36"/>
          <w:szCs w:val="36"/>
        </w:rPr>
      </w:pPr>
      <w:r>
        <w:rPr>
          <w:b/>
          <w:smallCaps/>
          <w:sz w:val="36"/>
          <w:szCs w:val="36"/>
        </w:rPr>
        <w:t>Key Project Details</w:t>
      </w:r>
    </w:p>
    <w:tbl>
      <w:tblPr>
        <w:tblStyle w:val="TableGrid"/>
        <w:tblW w:w="5000" w:type="pct"/>
        <w:tblCellMar>
          <w:left w:w="107" w:type="dxa"/>
        </w:tblCellMar>
        <w:tblLook w:val="04A0" w:firstRow="1" w:lastRow="0" w:firstColumn="1" w:lastColumn="0" w:noHBand="0" w:noVBand="1"/>
      </w:tblPr>
      <w:tblGrid>
        <w:gridCol w:w="1898"/>
        <w:gridCol w:w="281"/>
        <w:gridCol w:w="8502"/>
      </w:tblGrid>
      <w:tr w:rsidR="00402C3D">
        <w:tc>
          <w:tcPr>
            <w:tcW w:w="10466" w:type="dxa"/>
            <w:gridSpan w:val="3"/>
            <w:tcBorders>
              <w:top w:val="single" w:sz="2" w:space="0" w:color="EEECE1"/>
              <w:left w:val="single" w:sz="2" w:space="0" w:color="EEECE1"/>
              <w:bottom w:val="single" w:sz="2" w:space="0" w:color="EEECE1"/>
              <w:right w:val="single" w:sz="2" w:space="0" w:color="EEECE1"/>
            </w:tcBorders>
            <w:shd w:val="clear" w:color="auto" w:fill="E36C0A" w:themeFill="accent6" w:themeFillShade="BF"/>
            <w:tcMar>
              <w:left w:w="107" w:type="dxa"/>
            </w:tcMar>
          </w:tcPr>
          <w:p w:rsidR="00402C3D" w:rsidRDefault="00E94D6E">
            <w:pPr>
              <w:rPr>
                <w:rFonts w:cstheme="minorHAnsi"/>
                <w:b/>
                <w:color w:val="FFFFFF" w:themeColor="background1"/>
                <w:sz w:val="26"/>
                <w:szCs w:val="26"/>
              </w:rPr>
            </w:pPr>
            <w:r>
              <w:rPr>
                <w:rFonts w:cstheme="minorHAnsi"/>
                <w:b/>
                <w:color w:val="FFFFFF" w:themeColor="background1"/>
                <w:sz w:val="26"/>
                <w:szCs w:val="26"/>
              </w:rPr>
              <w:t>1. Online/Offline System E-commerce Website</w:t>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Organization</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sz w:val="22"/>
              </w:rPr>
            </w:pPr>
            <w:r>
              <w:rPr>
                <w:rFonts w:eastAsia="Times New Roman"/>
                <w:bCs/>
                <w:sz w:val="22"/>
                <w:lang w:eastAsia="fr-FR"/>
              </w:rPr>
              <w:t>Intrepid Online</w:t>
            </w:r>
            <w:r>
              <w:rPr>
                <w:rFonts w:eastAsia="Times New Roman"/>
                <w:bCs/>
                <w:sz w:val="22"/>
                <w:lang w:eastAsia="fr-FR"/>
              </w:rPr>
              <w:t xml:space="preserve"> Retail Pvt Ltd</w:t>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Client</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sz w:val="22"/>
              </w:rPr>
            </w:pPr>
            <w:r>
              <w:rPr>
                <w:rFonts w:cstheme="minorHAnsi"/>
                <w:sz w:val="22"/>
              </w:rPr>
              <w:t>Styletag.com</w:t>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Project Duration</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r>
              <w:rPr>
                <w:rFonts w:eastAsia="Times New Roman" w:cstheme="minorHAnsi"/>
                <w:sz w:val="22"/>
              </w:rPr>
              <w:t>June 2016 – July 2017</w:t>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Project Details</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eastAsia="Times New Roman" w:cstheme="minorHAnsi"/>
                <w:sz w:val="22"/>
                <w:lang w:eastAsia="fr-FR"/>
              </w:rPr>
            </w:pPr>
            <w:r>
              <w:rPr>
                <w:rFonts w:eastAsia="Times New Roman" w:cstheme="minorHAnsi"/>
                <w:sz w:val="22"/>
                <w:lang w:eastAsia="fr-FR"/>
              </w:rPr>
              <w:t xml:space="preserve">The heart of the </w:t>
            </w:r>
            <w:r>
              <w:rPr>
                <w:rFonts w:eastAsia="Times New Roman"/>
                <w:bCs/>
                <w:sz w:val="22"/>
                <w:lang w:eastAsia="fr-FR"/>
              </w:rPr>
              <w:t>Intrepid Online Retail Pvt Ltd</w:t>
            </w:r>
            <w:r>
              <w:rPr>
                <w:rFonts w:eastAsia="Times New Roman" w:cstheme="minorHAnsi"/>
                <w:sz w:val="22"/>
                <w:lang w:eastAsia="fr-FR"/>
              </w:rPr>
              <w:t xml:space="preserve"> (styletag.com) is delivering the products online and off-line to the customers who visits and orders in the styletag.com via mobile and Desktop. Styletag has various products in all the website.  Like Ethnic wear, Western wear, Bags, Home Decor, Shoes, Ba</w:t>
            </w:r>
            <w:r>
              <w:rPr>
                <w:rFonts w:eastAsia="Times New Roman" w:cstheme="minorHAnsi"/>
                <w:sz w:val="22"/>
                <w:lang w:eastAsia="fr-FR"/>
              </w:rPr>
              <w:t>gs, Jewellery, Accessories, Designer wear.</w:t>
            </w:r>
          </w:p>
          <w:p w:rsidR="00402C3D" w:rsidRDefault="00402C3D">
            <w:pPr>
              <w:rPr>
                <w:rFonts w:eastAsia="Times New Roman" w:cstheme="minorHAnsi"/>
                <w:sz w:val="22"/>
                <w:lang w:eastAsia="fr-FR"/>
              </w:rPr>
            </w:pPr>
          </w:p>
          <w:p w:rsidR="00402C3D" w:rsidRDefault="00E94D6E">
            <w:pPr>
              <w:rPr>
                <w:rFonts w:cs="Arial"/>
                <w:sz w:val="22"/>
              </w:rPr>
            </w:pPr>
            <w:r>
              <w:rPr>
                <w:rFonts w:cs="Arial"/>
                <w:sz w:val="22"/>
              </w:rPr>
              <w:t>Uploading images in the website and maintaining the website as per the client specification and tracking of the order placed by the customer and returns by the customer.</w:t>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Team Size</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A279F8">
            <w:pPr>
              <w:rPr>
                <w:rFonts w:cstheme="minorHAnsi"/>
                <w:sz w:val="22"/>
              </w:rPr>
            </w:pPr>
            <w:r>
              <w:rPr>
                <w:rFonts w:cstheme="minorHAnsi"/>
                <w:sz w:val="22"/>
              </w:rPr>
              <w:t>4</w:t>
            </w:r>
            <w:bookmarkStart w:id="0" w:name="_GoBack"/>
            <w:bookmarkEnd w:id="0"/>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Role</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r>
              <w:rPr>
                <w:rFonts w:cstheme="minorHAnsi"/>
                <w:sz w:val="22"/>
              </w:rPr>
              <w:t>Product Uploading</w:t>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Role Description</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widowControl w:val="0"/>
              <w:numPr>
                <w:ilvl w:val="0"/>
                <w:numId w:val="1"/>
              </w:numPr>
              <w:jc w:val="both"/>
              <w:rPr>
                <w:sz w:val="22"/>
              </w:rPr>
            </w:pPr>
            <w:r>
              <w:rPr>
                <w:sz w:val="22"/>
              </w:rPr>
              <w:t xml:space="preserve">Understand the requirement and come up with multiple approaches. </w:t>
            </w:r>
          </w:p>
          <w:p w:rsidR="00402C3D" w:rsidRDefault="00E94D6E">
            <w:pPr>
              <w:widowControl w:val="0"/>
              <w:numPr>
                <w:ilvl w:val="0"/>
                <w:numId w:val="1"/>
              </w:numPr>
              <w:jc w:val="both"/>
              <w:rPr>
                <w:sz w:val="22"/>
              </w:rPr>
            </w:pPr>
            <w:r>
              <w:rPr>
                <w:sz w:val="22"/>
              </w:rPr>
              <w:t>Come up with initial High level estimates and backlog items for project and take sign off from Vendors.</w:t>
            </w:r>
          </w:p>
          <w:p w:rsidR="00402C3D" w:rsidRDefault="00E94D6E">
            <w:pPr>
              <w:widowControl w:val="0"/>
              <w:numPr>
                <w:ilvl w:val="0"/>
                <w:numId w:val="1"/>
              </w:numPr>
              <w:jc w:val="both"/>
              <w:rPr>
                <w:sz w:val="22"/>
              </w:rPr>
            </w:pPr>
            <w:r>
              <w:rPr>
                <w:sz w:val="22"/>
              </w:rPr>
              <w:t>Verifying the content of the product in the website.</w:t>
            </w:r>
          </w:p>
          <w:p w:rsidR="00402C3D" w:rsidRDefault="00E94D6E">
            <w:pPr>
              <w:widowControl w:val="0"/>
              <w:numPr>
                <w:ilvl w:val="0"/>
                <w:numId w:val="1"/>
              </w:numPr>
              <w:jc w:val="both"/>
              <w:rPr>
                <w:sz w:val="22"/>
              </w:rPr>
            </w:pPr>
            <w:r>
              <w:rPr>
                <w:sz w:val="22"/>
              </w:rPr>
              <w:t xml:space="preserve">Owned and </w:t>
            </w:r>
            <w:r>
              <w:rPr>
                <w:sz w:val="22"/>
              </w:rPr>
              <w:t>developed majority of the Macro Application features to the process</w:t>
            </w:r>
          </w:p>
          <w:p w:rsidR="00402C3D" w:rsidRDefault="00E94D6E">
            <w:pPr>
              <w:widowControl w:val="0"/>
              <w:numPr>
                <w:ilvl w:val="0"/>
                <w:numId w:val="1"/>
              </w:numPr>
              <w:jc w:val="both"/>
            </w:pPr>
            <w:r>
              <w:rPr>
                <w:sz w:val="22"/>
              </w:rPr>
              <w:t xml:space="preserve">Task breakdown in terms of Sprint deliverables and milestones. </w:t>
            </w:r>
          </w:p>
          <w:p w:rsidR="00402C3D" w:rsidRDefault="00E94D6E">
            <w:pPr>
              <w:widowControl w:val="0"/>
              <w:numPr>
                <w:ilvl w:val="0"/>
                <w:numId w:val="1"/>
              </w:numPr>
              <w:jc w:val="both"/>
              <w:rPr>
                <w:sz w:val="22"/>
              </w:rPr>
            </w:pPr>
            <w:r>
              <w:rPr>
                <w:sz w:val="22"/>
              </w:rPr>
              <w:t>Product Reviews</w:t>
            </w:r>
          </w:p>
          <w:p w:rsidR="00402C3D" w:rsidRDefault="00E94D6E">
            <w:pPr>
              <w:pStyle w:val="NormalWeb"/>
              <w:numPr>
                <w:ilvl w:val="0"/>
                <w:numId w:val="1"/>
              </w:numPr>
              <w:tabs>
                <w:tab w:val="left" w:pos="720"/>
              </w:tabs>
              <w:spacing w:before="280"/>
              <w:jc w:val="both"/>
            </w:pPr>
            <w:r>
              <w:rPr>
                <w:rFonts w:asciiTheme="minorHAnsi" w:eastAsiaTheme="minorHAnsi" w:hAnsiTheme="minorHAnsi" w:cstheme="minorBidi"/>
                <w:sz w:val="22"/>
                <w:szCs w:val="22"/>
              </w:rPr>
              <w:t>Mentored the new joiners and Over viewed their work</w:t>
            </w:r>
          </w:p>
          <w:p w:rsidR="00402C3D" w:rsidRDefault="00E94D6E">
            <w:pPr>
              <w:widowControl w:val="0"/>
              <w:numPr>
                <w:ilvl w:val="0"/>
                <w:numId w:val="1"/>
              </w:numPr>
              <w:jc w:val="both"/>
            </w:pPr>
            <w:r>
              <w:rPr>
                <w:sz w:val="22"/>
              </w:rPr>
              <w:t>Successfully managed the team (Cataloging) in giving the</w:t>
            </w:r>
            <w:r>
              <w:rPr>
                <w:sz w:val="22"/>
              </w:rPr>
              <w:t xml:space="preserve"> stable website.</w:t>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b/>
                <w:sz w:val="22"/>
              </w:rPr>
              <w:t>Technology/Tools</w:t>
            </w:r>
            <w:r>
              <w:rPr>
                <w:sz w:val="22"/>
              </w:rPr>
              <w:t xml:space="preserve">    </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r>
              <w:rPr>
                <w:rFonts w:cstheme="minorHAnsi"/>
                <w:sz w:val="22"/>
              </w:rPr>
              <w:t>Windows, Storm watch, Amazon web services, S3 Bucket, Google Refine, vinculum, Google Analytics,</w:t>
            </w:r>
          </w:p>
        </w:tc>
      </w:tr>
      <w:tr w:rsidR="00402C3D">
        <w:tc>
          <w:tcPr>
            <w:tcW w:w="10466" w:type="dxa"/>
            <w:gridSpan w:val="3"/>
            <w:tcBorders>
              <w:top w:val="single" w:sz="2" w:space="0" w:color="EEECE1"/>
              <w:left w:val="single" w:sz="2" w:space="0" w:color="EEECE1"/>
              <w:bottom w:val="single" w:sz="2" w:space="0" w:color="EEECE1"/>
              <w:right w:val="single" w:sz="2" w:space="0" w:color="EEECE1"/>
            </w:tcBorders>
            <w:shd w:val="clear" w:color="auto" w:fill="E36C0A" w:themeFill="accent6" w:themeFillShade="BF"/>
            <w:tcMar>
              <w:left w:w="107" w:type="dxa"/>
            </w:tcMar>
          </w:tcPr>
          <w:p w:rsidR="00402C3D" w:rsidRDefault="00E94D6E">
            <w:pPr>
              <w:tabs>
                <w:tab w:val="left" w:pos="8655"/>
              </w:tabs>
              <w:rPr>
                <w:rFonts w:cstheme="minorHAnsi"/>
                <w:b/>
                <w:color w:val="FFFFFF" w:themeColor="background1"/>
                <w:sz w:val="26"/>
                <w:szCs w:val="26"/>
              </w:rPr>
            </w:pPr>
            <w:r>
              <w:rPr>
                <w:rFonts w:cstheme="minorHAnsi"/>
                <w:b/>
                <w:color w:val="FFFFFF" w:themeColor="background1"/>
                <w:sz w:val="26"/>
                <w:szCs w:val="26"/>
              </w:rPr>
              <w:t>2. Online/Offline E-commerce Website</w:t>
            </w:r>
            <w:r>
              <w:rPr>
                <w:rFonts w:cstheme="minorHAnsi"/>
                <w:b/>
                <w:color w:val="FFFFFF" w:themeColor="background1"/>
                <w:sz w:val="26"/>
                <w:szCs w:val="26"/>
              </w:rPr>
              <w:tab/>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Organization</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sz w:val="22"/>
              </w:rPr>
            </w:pPr>
            <w:r>
              <w:rPr>
                <w:rFonts w:eastAsia="Times New Roman"/>
                <w:bCs/>
                <w:sz w:val="22"/>
                <w:lang w:eastAsia="fr-FR"/>
              </w:rPr>
              <w:t>Royal Diiamond Technologies</w:t>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Client</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eastAsia="Times New Roman" w:cstheme="minorHAnsi"/>
                <w:sz w:val="22"/>
                <w:lang w:eastAsia="fr-FR"/>
              </w:rPr>
            </w:pPr>
            <w:r>
              <w:rPr>
                <w:rFonts w:eastAsia="Times New Roman" w:cstheme="minorHAnsi"/>
                <w:sz w:val="22"/>
                <w:lang w:eastAsia="fr-FR"/>
              </w:rPr>
              <w:t>Nordstrom</w:t>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 xml:space="preserve">Project </w:t>
            </w:r>
            <w:r>
              <w:rPr>
                <w:rFonts w:cstheme="minorHAnsi"/>
                <w:b/>
                <w:sz w:val="22"/>
              </w:rPr>
              <w:t>Duration</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eastAsia="Times New Roman" w:cstheme="minorHAnsi"/>
                <w:sz w:val="22"/>
                <w:lang w:eastAsia="fr-FR"/>
              </w:rPr>
            </w:pPr>
            <w:r>
              <w:rPr>
                <w:rFonts w:eastAsia="Times New Roman" w:cstheme="minorHAnsi"/>
                <w:sz w:val="22"/>
                <w:lang w:eastAsia="fr-FR"/>
              </w:rPr>
              <w:t>December 2014 – April 2016</w:t>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Project Details</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sz w:val="22"/>
                <w:lang w:eastAsia="fr-FR"/>
              </w:rPr>
            </w:pPr>
            <w:r>
              <w:rPr>
                <w:rFonts w:cstheme="minorHAnsi"/>
                <w:sz w:val="22"/>
                <w:lang w:eastAsia="fr-FR"/>
              </w:rPr>
              <w:t xml:space="preserve">This is </w:t>
            </w:r>
            <w:r>
              <w:rPr>
                <w:rFonts w:cs="Arial"/>
                <w:sz w:val="22"/>
                <w:shd w:val="clear" w:color="auto" w:fill="FFFFFF"/>
              </w:rPr>
              <w:t>an American</w:t>
            </w:r>
            <w:r>
              <w:rPr>
                <w:rFonts w:cs="Arial"/>
                <w:sz w:val="22"/>
              </w:rPr>
              <w:t xml:space="preserve"> leading fashion specialty retailer offering compelling clothing, shoes and accessories for men, women and children</w:t>
            </w:r>
            <w:r>
              <w:rPr>
                <w:rFonts w:cstheme="minorHAnsi"/>
                <w:sz w:val="22"/>
                <w:lang w:eastAsia="fr-FR"/>
              </w:rPr>
              <w:t xml:space="preserve"> in USA and New York.  This product website is </w:t>
            </w:r>
            <w:r>
              <w:rPr>
                <w:rFonts w:cstheme="minorHAnsi"/>
                <w:sz w:val="22"/>
                <w:lang w:eastAsia="fr-FR"/>
              </w:rPr>
              <w:lastRenderedPageBreak/>
              <w:t>Expert in Designer Collections and Beauty Products, which will be used by those companies for the promotion of their new/existing products through Online.</w:t>
            </w:r>
          </w:p>
          <w:p w:rsidR="00402C3D" w:rsidRDefault="00402C3D">
            <w:pPr>
              <w:rPr>
                <w:rFonts w:cstheme="minorHAnsi"/>
                <w:sz w:val="22"/>
                <w:lang w:eastAsia="fr-FR"/>
              </w:rPr>
            </w:pPr>
          </w:p>
          <w:p w:rsidR="00402C3D" w:rsidRDefault="00E94D6E">
            <w:pPr>
              <w:rPr>
                <w:rFonts w:cs="Arial"/>
                <w:sz w:val="22"/>
              </w:rPr>
            </w:pPr>
            <w:r>
              <w:rPr>
                <w:rFonts w:cs="Arial"/>
                <w:sz w:val="22"/>
              </w:rPr>
              <w:t>Uploading images in the website and maintaining the w</w:t>
            </w:r>
            <w:r>
              <w:rPr>
                <w:rFonts w:cs="Arial"/>
                <w:sz w:val="22"/>
              </w:rPr>
              <w:t>ebsite as per the client specification and tracking of the order placed by the customer and returns by the customer</w:t>
            </w:r>
          </w:p>
          <w:p w:rsidR="00402C3D" w:rsidRDefault="00402C3D">
            <w:pPr>
              <w:rPr>
                <w:rFonts w:eastAsia="Times New Roman" w:cstheme="minorHAnsi"/>
                <w:sz w:val="22"/>
                <w:lang w:eastAsia="fr-FR"/>
              </w:rPr>
            </w:pP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lastRenderedPageBreak/>
              <w:t>Team Size</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eastAsia="Times New Roman" w:cstheme="minorHAnsi"/>
                <w:sz w:val="22"/>
                <w:lang w:eastAsia="fr-FR"/>
              </w:rPr>
            </w:pPr>
            <w:r>
              <w:rPr>
                <w:rFonts w:eastAsia="Times New Roman" w:cstheme="minorHAnsi"/>
                <w:sz w:val="22"/>
                <w:lang w:eastAsia="fr-FR"/>
              </w:rPr>
              <w:t>4</w:t>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Role</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eastAsia="Times New Roman" w:cstheme="minorHAnsi"/>
                <w:sz w:val="22"/>
                <w:lang w:eastAsia="fr-FR"/>
              </w:rPr>
            </w:pPr>
            <w:r>
              <w:rPr>
                <w:rFonts w:cstheme="minorHAnsi"/>
                <w:sz w:val="22"/>
              </w:rPr>
              <w:t>Product Uploading And Content verifying in website</w:t>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Role Description</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widowControl w:val="0"/>
              <w:numPr>
                <w:ilvl w:val="0"/>
                <w:numId w:val="6"/>
              </w:numPr>
              <w:jc w:val="both"/>
              <w:rPr>
                <w:sz w:val="22"/>
              </w:rPr>
            </w:pPr>
            <w:r>
              <w:rPr>
                <w:sz w:val="22"/>
              </w:rPr>
              <w:t xml:space="preserve">Understand the requirement and come up with multiple approaches. </w:t>
            </w:r>
          </w:p>
          <w:p w:rsidR="00402C3D" w:rsidRDefault="00E94D6E">
            <w:pPr>
              <w:pStyle w:val="ListParagraph"/>
              <w:numPr>
                <w:ilvl w:val="0"/>
                <w:numId w:val="6"/>
              </w:numPr>
              <w:tabs>
                <w:tab w:val="left" w:pos="2880"/>
              </w:tabs>
              <w:spacing w:after="200" w:line="276" w:lineRule="auto"/>
            </w:pPr>
            <w:r>
              <w:rPr>
                <w:sz w:val="22"/>
              </w:rPr>
              <w:t>Provides unique banner descriptions to the sales going live on site.</w:t>
            </w:r>
          </w:p>
          <w:p w:rsidR="00402C3D" w:rsidRDefault="00E94D6E">
            <w:pPr>
              <w:numPr>
                <w:ilvl w:val="0"/>
                <w:numId w:val="6"/>
              </w:numPr>
              <w:suppressAutoHyphens/>
              <w:jc w:val="both"/>
              <w:rPr>
                <w:sz w:val="22"/>
              </w:rPr>
            </w:pPr>
            <w:r>
              <w:rPr>
                <w:sz w:val="22"/>
              </w:rPr>
              <w:t>Formats a sale sheet corrects the errors in sale sheet for upload using google Refine</w:t>
            </w:r>
          </w:p>
          <w:p w:rsidR="00402C3D" w:rsidRDefault="00E94D6E">
            <w:pPr>
              <w:numPr>
                <w:ilvl w:val="0"/>
                <w:numId w:val="6"/>
              </w:numPr>
              <w:tabs>
                <w:tab w:val="left" w:pos="720"/>
              </w:tabs>
              <w:rPr>
                <w:sz w:val="22"/>
              </w:rPr>
            </w:pPr>
            <w:r>
              <w:rPr>
                <w:sz w:val="22"/>
              </w:rPr>
              <w:t>Release management – smoke testing,</w:t>
            </w:r>
            <w:r>
              <w:rPr>
                <w:sz w:val="22"/>
              </w:rPr>
              <w:t xml:space="preserve"> tagging/branching, wiki documentation.</w:t>
            </w:r>
          </w:p>
          <w:p w:rsidR="00402C3D" w:rsidRDefault="00E94D6E">
            <w:pPr>
              <w:numPr>
                <w:ilvl w:val="0"/>
                <w:numId w:val="6"/>
              </w:numPr>
              <w:tabs>
                <w:tab w:val="left" w:pos="720"/>
              </w:tabs>
            </w:pPr>
            <w:r>
              <w:rPr>
                <w:sz w:val="22"/>
              </w:rPr>
              <w:t>Mentored the new joiners and over viewed their work.</w:t>
            </w:r>
          </w:p>
          <w:p w:rsidR="00402C3D" w:rsidRDefault="00E94D6E">
            <w:pPr>
              <w:numPr>
                <w:ilvl w:val="0"/>
                <w:numId w:val="6"/>
              </w:numPr>
              <w:suppressAutoHyphens/>
              <w:jc w:val="both"/>
              <w:rPr>
                <w:sz w:val="22"/>
              </w:rPr>
            </w:pPr>
            <w:r>
              <w:rPr>
                <w:sz w:val="22"/>
              </w:rPr>
              <w:t>Release management – Smoke testing, tagging/branching, Release notes, WIKI documentation</w:t>
            </w:r>
          </w:p>
          <w:p w:rsidR="00402C3D" w:rsidRDefault="00E94D6E">
            <w:pPr>
              <w:numPr>
                <w:ilvl w:val="0"/>
                <w:numId w:val="6"/>
              </w:numPr>
              <w:spacing w:line="276" w:lineRule="auto"/>
              <w:jc w:val="both"/>
              <w:rPr>
                <w:rFonts w:cs="Arial"/>
                <w:sz w:val="22"/>
              </w:rPr>
            </w:pPr>
            <w:r>
              <w:rPr>
                <w:sz w:val="22"/>
              </w:rPr>
              <w:t xml:space="preserve">Given Demo/Prepared Demo recordings of how product in website will appear </w:t>
            </w:r>
            <w:r>
              <w:rPr>
                <w:sz w:val="22"/>
              </w:rPr>
              <w:t>in website to client.</w:t>
            </w:r>
            <w:r>
              <w:rPr>
                <w:rFonts w:cs="Arial"/>
                <w:sz w:val="22"/>
              </w:rPr>
              <w:t xml:space="preserve"> Status reporting and preparation of reports on daily basis.</w:t>
            </w:r>
          </w:p>
          <w:p w:rsidR="00402C3D" w:rsidRDefault="00E94D6E">
            <w:pPr>
              <w:numPr>
                <w:ilvl w:val="0"/>
                <w:numId w:val="6"/>
              </w:numPr>
              <w:tabs>
                <w:tab w:val="left" w:pos="4134"/>
              </w:tabs>
              <w:spacing w:line="276" w:lineRule="auto"/>
              <w:contextualSpacing/>
              <w:jc w:val="both"/>
              <w:rPr>
                <w:rFonts w:eastAsia="Batang" w:cs="Arial"/>
                <w:b/>
                <w:i/>
                <w:sz w:val="22"/>
                <w:u w:val="single"/>
              </w:rPr>
            </w:pPr>
            <w:r>
              <w:rPr>
                <w:rFonts w:cs="Arial"/>
                <w:sz w:val="22"/>
              </w:rPr>
              <w:t>Analyzing Solution for the Document on different types of issues faced while uploading.</w:t>
            </w:r>
          </w:p>
          <w:p w:rsidR="00402C3D" w:rsidRDefault="00E94D6E">
            <w:pPr>
              <w:numPr>
                <w:ilvl w:val="0"/>
                <w:numId w:val="6"/>
              </w:numPr>
              <w:tabs>
                <w:tab w:val="left" w:pos="4134"/>
              </w:tabs>
              <w:spacing w:line="276" w:lineRule="auto"/>
              <w:contextualSpacing/>
              <w:jc w:val="both"/>
              <w:rPr>
                <w:rFonts w:eastAsia="Batang" w:cs="Arial"/>
                <w:i/>
                <w:sz w:val="22"/>
                <w:u w:val="single"/>
              </w:rPr>
            </w:pPr>
            <w:r>
              <w:rPr>
                <w:rFonts w:cs="Arial"/>
                <w:color w:val="000000"/>
                <w:sz w:val="22"/>
              </w:rPr>
              <w:t>Monitoring the root cause for the error happened.</w:t>
            </w:r>
          </w:p>
          <w:p w:rsidR="00402C3D" w:rsidRDefault="00E94D6E">
            <w:pPr>
              <w:pStyle w:val="ListParagraph"/>
              <w:numPr>
                <w:ilvl w:val="0"/>
                <w:numId w:val="6"/>
              </w:numPr>
              <w:tabs>
                <w:tab w:val="left" w:pos="2880"/>
              </w:tabs>
              <w:spacing w:after="200" w:line="276" w:lineRule="auto"/>
              <w:rPr>
                <w:b/>
                <w:sz w:val="22"/>
              </w:rPr>
            </w:pPr>
            <w:r>
              <w:rPr>
                <w:rFonts w:cs="Arial"/>
                <w:color w:val="000000"/>
                <w:sz w:val="22"/>
              </w:rPr>
              <w:t>Cause for the error happened</w:t>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b/>
                <w:sz w:val="22"/>
              </w:rPr>
              <w:t>Technology/Tools</w:t>
            </w:r>
            <w:r>
              <w:rPr>
                <w:sz w:val="22"/>
              </w:rPr>
              <w:t xml:space="preserve">    </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tabs>
                <w:tab w:val="left" w:pos="720"/>
              </w:tabs>
              <w:rPr>
                <w:rFonts w:eastAsia="Times New Roman" w:cstheme="minorHAnsi"/>
                <w:sz w:val="22"/>
                <w:lang w:eastAsia="fr-FR"/>
              </w:rPr>
            </w:pPr>
            <w:r>
              <w:rPr>
                <w:rFonts w:cstheme="minorHAnsi"/>
                <w:sz w:val="22"/>
              </w:rPr>
              <w:t>Windows, Amazon web services, Google Refine, Agora Pulse, and Google Analytics.</w:t>
            </w:r>
          </w:p>
        </w:tc>
      </w:tr>
      <w:tr w:rsidR="00402C3D">
        <w:tc>
          <w:tcPr>
            <w:tcW w:w="10466" w:type="dxa"/>
            <w:gridSpan w:val="3"/>
            <w:tcBorders>
              <w:top w:val="single" w:sz="2" w:space="0" w:color="EEECE1"/>
              <w:left w:val="single" w:sz="2" w:space="0" w:color="EEECE1"/>
              <w:bottom w:val="single" w:sz="2" w:space="0" w:color="EEECE1"/>
              <w:right w:val="single" w:sz="2" w:space="0" w:color="EEECE1"/>
            </w:tcBorders>
            <w:shd w:val="clear" w:color="auto" w:fill="E36C0A" w:themeFill="accent6" w:themeFillShade="BF"/>
            <w:tcMar>
              <w:left w:w="107" w:type="dxa"/>
            </w:tcMar>
          </w:tcPr>
          <w:p w:rsidR="00402C3D" w:rsidRDefault="00E94D6E">
            <w:pPr>
              <w:tabs>
                <w:tab w:val="left" w:pos="8655"/>
              </w:tabs>
              <w:rPr>
                <w:rFonts w:cstheme="minorHAnsi"/>
                <w:b/>
                <w:color w:val="FFFFFF" w:themeColor="background1"/>
                <w:sz w:val="26"/>
                <w:szCs w:val="26"/>
              </w:rPr>
            </w:pPr>
            <w:r>
              <w:rPr>
                <w:rFonts w:cstheme="minorHAnsi"/>
                <w:b/>
                <w:color w:val="FFFFFF" w:themeColor="background1"/>
                <w:sz w:val="26"/>
                <w:szCs w:val="26"/>
              </w:rPr>
              <w:t>3.  First American India Pvt Ltd</w:t>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Organization</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eastAsia="Times New Roman" w:cstheme="minorHAnsi"/>
                <w:sz w:val="22"/>
                <w:lang w:eastAsia="fr-FR"/>
              </w:rPr>
            </w:pPr>
            <w:r>
              <w:rPr>
                <w:rFonts w:eastAsia="Times New Roman" w:cstheme="minorHAnsi"/>
                <w:sz w:val="22"/>
                <w:lang w:eastAsia="fr-FR"/>
              </w:rPr>
              <w:t>First American India Pvt Ltd</w:t>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Client</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eastAsia="Times New Roman" w:cstheme="minorHAnsi"/>
                <w:sz w:val="22"/>
                <w:lang w:eastAsia="fr-FR"/>
              </w:rPr>
            </w:pPr>
            <w:r>
              <w:rPr>
                <w:rFonts w:eastAsia="Times New Roman" w:cstheme="minorHAnsi"/>
                <w:sz w:val="22"/>
                <w:lang w:eastAsia="fr-FR"/>
              </w:rPr>
              <w:t>First American India</w:t>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Project Duration</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eastAsia="Times New Roman" w:cstheme="minorHAnsi"/>
                <w:sz w:val="22"/>
                <w:lang w:eastAsia="fr-FR"/>
              </w:rPr>
            </w:pPr>
            <w:r>
              <w:rPr>
                <w:bCs/>
                <w:sz w:val="22"/>
              </w:rPr>
              <w:t>June 2013 to Nov 2014</w:t>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Company Details</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sz w:val="22"/>
              </w:rPr>
            </w:pPr>
            <w:r>
              <w:rPr>
                <w:sz w:val="22"/>
              </w:rPr>
              <w:t xml:space="preserve">First American Mortgage services is a leading Provider of origination solution and the primary source of national title insurance, settlement, and valuation services for residential retail originators. </w:t>
            </w:r>
          </w:p>
          <w:p w:rsidR="00402C3D" w:rsidRDefault="00E94D6E">
            <w:pPr>
              <w:rPr>
                <w:sz w:val="22"/>
              </w:rPr>
            </w:pPr>
            <w:r>
              <w:rPr>
                <w:sz w:val="22"/>
              </w:rPr>
              <w:t>First American has successfully pro</w:t>
            </w:r>
            <w:r>
              <w:rPr>
                <w:sz w:val="22"/>
              </w:rPr>
              <w:t xml:space="preserve">cessed over one million mortgages nationwide and has led the development of proprietary technology to innovate the settlement process. First American Mortgage services currently has active relationships with the top ten residential originators </w:t>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Project De</w:t>
            </w:r>
            <w:r>
              <w:rPr>
                <w:rFonts w:cstheme="minorHAnsi"/>
                <w:b/>
                <w:sz w:val="22"/>
              </w:rPr>
              <w:t>tails</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402C3D">
            <w:pPr>
              <w:rPr>
                <w:rFonts w:cstheme="minorHAnsi"/>
                <w:b/>
                <w:sz w:val="22"/>
              </w:rPr>
            </w:pP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shd w:val="clear" w:color="auto" w:fill="FFFFFF"/>
              <w:rPr>
                <w:rFonts w:cs="Arial"/>
                <w:sz w:val="22"/>
              </w:rPr>
            </w:pPr>
            <w:r>
              <w:rPr>
                <w:rFonts w:cs="Arial"/>
                <w:sz w:val="22"/>
              </w:rPr>
              <w:t>A</w:t>
            </w:r>
            <w:r>
              <w:rPr>
                <w:rStyle w:val="apple-converted-space"/>
                <w:sz w:val="22"/>
              </w:rPr>
              <w:t> </w:t>
            </w:r>
            <w:r>
              <w:rPr>
                <w:rFonts w:cs="Arial"/>
                <w:b/>
                <w:bCs/>
                <w:sz w:val="22"/>
              </w:rPr>
              <w:t>Quality Management System</w:t>
            </w:r>
            <w:r>
              <w:rPr>
                <w:rStyle w:val="apple-converted-space"/>
                <w:sz w:val="22"/>
              </w:rPr>
              <w:t> </w:t>
            </w:r>
            <w:r>
              <w:rPr>
                <w:rFonts w:cs="Arial"/>
                <w:sz w:val="22"/>
              </w:rPr>
              <w:t>(QMS) is a collection of business processes focused on achieving your</w:t>
            </w:r>
            <w:r>
              <w:rPr>
                <w:rStyle w:val="apple-converted-space"/>
                <w:sz w:val="22"/>
              </w:rPr>
              <w:t> </w:t>
            </w:r>
            <w:r>
              <w:rPr>
                <w:rFonts w:cs="Arial"/>
                <w:b/>
                <w:bCs/>
                <w:sz w:val="22"/>
              </w:rPr>
              <w:t>quality</w:t>
            </w:r>
            <w:r>
              <w:rPr>
                <w:rStyle w:val="apple-converted-space"/>
                <w:sz w:val="22"/>
              </w:rPr>
              <w:t> </w:t>
            </w:r>
            <w:r>
              <w:rPr>
                <w:rFonts w:cs="Arial"/>
                <w:sz w:val="22"/>
              </w:rPr>
              <w:t>policy and</w:t>
            </w:r>
            <w:r>
              <w:rPr>
                <w:rStyle w:val="apple-converted-space"/>
                <w:sz w:val="22"/>
              </w:rPr>
              <w:t> </w:t>
            </w:r>
            <w:r>
              <w:rPr>
                <w:rFonts w:cs="Arial"/>
                <w:b/>
                <w:bCs/>
                <w:sz w:val="22"/>
              </w:rPr>
              <w:t xml:space="preserve">quality </w:t>
            </w:r>
            <w:r>
              <w:rPr>
                <w:rFonts w:cs="Arial"/>
                <w:sz w:val="22"/>
              </w:rPr>
              <w:t>objectives — i.e. what your customer wants and needs. It is expressed as the organizational structure, policies, procedures,</w:t>
            </w:r>
            <w:r>
              <w:rPr>
                <w:rFonts w:cs="Arial"/>
                <w:sz w:val="22"/>
              </w:rPr>
              <w:t xml:space="preserve"> processes and resources needed to implement</w:t>
            </w:r>
            <w:r>
              <w:rPr>
                <w:rStyle w:val="apple-converted-space"/>
                <w:sz w:val="22"/>
              </w:rPr>
              <w:t> </w:t>
            </w:r>
            <w:r>
              <w:rPr>
                <w:rFonts w:cs="Arial"/>
                <w:b/>
                <w:bCs/>
                <w:sz w:val="22"/>
              </w:rPr>
              <w:t>quality management</w:t>
            </w:r>
            <w:r>
              <w:rPr>
                <w:rFonts w:cs="Arial"/>
                <w:sz w:val="22"/>
              </w:rPr>
              <w:t>.</w:t>
            </w:r>
          </w:p>
          <w:p w:rsidR="00402C3D" w:rsidRDefault="00E94D6E">
            <w:pPr>
              <w:spacing w:after="100"/>
              <w:ind w:firstLine="720"/>
              <w:jc w:val="both"/>
            </w:pPr>
            <w:r>
              <w:rPr>
                <w:sz w:val="22"/>
              </w:rPr>
              <w:t>A System by which an organization aims to reduce and eventually eliminate non-conformance to specifications, standards, and customer expectations in the most cost effective and efficient mann</w:t>
            </w:r>
            <w:r>
              <w:rPr>
                <w:sz w:val="22"/>
              </w:rPr>
              <w:t>er</w:t>
            </w:r>
          </w:p>
          <w:p w:rsidR="00402C3D" w:rsidRDefault="00E94D6E">
            <w:pPr>
              <w:spacing w:after="100"/>
              <w:jc w:val="both"/>
              <w:rPr>
                <w:sz w:val="22"/>
              </w:rPr>
            </w:pPr>
            <w:r>
              <w:rPr>
                <w:sz w:val="22"/>
              </w:rPr>
              <w:t>The QMS application uses the imported feed data to generate Daily/Monthly reports for monitoring portfolio managers.</w:t>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Team Size</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eastAsia="Times New Roman" w:cstheme="minorHAnsi"/>
                <w:sz w:val="22"/>
                <w:lang w:eastAsia="fr-FR"/>
              </w:rPr>
            </w:pPr>
            <w:r>
              <w:rPr>
                <w:rFonts w:eastAsia="Times New Roman" w:cstheme="minorHAnsi"/>
                <w:sz w:val="22"/>
                <w:lang w:eastAsia="fr-FR"/>
              </w:rPr>
              <w:t>6</w:t>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Role</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jc w:val="both"/>
              <w:rPr>
                <w:rFonts w:eastAsia="Times New Roman" w:cstheme="minorHAnsi"/>
                <w:sz w:val="22"/>
                <w:lang w:eastAsia="fr-FR"/>
              </w:rPr>
            </w:pPr>
            <w:r>
              <w:rPr>
                <w:sz w:val="22"/>
              </w:rPr>
              <w:t>Quality Auditor</w:t>
            </w:r>
          </w:p>
        </w:tc>
      </w:tr>
      <w:tr w:rsidR="00402C3D">
        <w:tc>
          <w:tcPr>
            <w:tcW w:w="1861"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Role Description</w:t>
            </w:r>
          </w:p>
        </w:tc>
        <w:tc>
          <w:tcPr>
            <w:tcW w:w="266"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rPr>
                <w:rFonts w:cstheme="minorHAnsi"/>
                <w:b/>
                <w:sz w:val="22"/>
              </w:rPr>
            </w:pPr>
            <w:r>
              <w:rPr>
                <w:rFonts w:cstheme="minorHAnsi"/>
                <w:b/>
                <w:sz w:val="22"/>
              </w:rPr>
              <w:t>:</w:t>
            </w:r>
          </w:p>
        </w:tc>
        <w:tc>
          <w:tcPr>
            <w:tcW w:w="8339" w:type="dxa"/>
            <w:tcBorders>
              <w:top w:val="single" w:sz="2" w:space="0" w:color="EEECE1"/>
              <w:left w:val="single" w:sz="2" w:space="0" w:color="EEECE1"/>
              <w:bottom w:val="single" w:sz="2" w:space="0" w:color="EEECE1"/>
              <w:right w:val="single" w:sz="2" w:space="0" w:color="EEECE1"/>
            </w:tcBorders>
            <w:shd w:val="clear" w:color="auto" w:fill="auto"/>
            <w:tcMar>
              <w:left w:w="107" w:type="dxa"/>
            </w:tcMar>
          </w:tcPr>
          <w:p w:rsidR="00402C3D" w:rsidRDefault="00E94D6E">
            <w:pPr>
              <w:numPr>
                <w:ilvl w:val="0"/>
                <w:numId w:val="5"/>
              </w:numPr>
              <w:spacing w:line="276" w:lineRule="auto"/>
              <w:jc w:val="both"/>
              <w:rPr>
                <w:rFonts w:cs="Arial"/>
                <w:sz w:val="22"/>
              </w:rPr>
            </w:pPr>
            <w:r>
              <w:rPr>
                <w:rFonts w:cs="Arial"/>
                <w:sz w:val="22"/>
              </w:rPr>
              <w:t>Creating CRs for any changes in the Production Environment.</w:t>
            </w:r>
          </w:p>
          <w:p w:rsidR="00402C3D" w:rsidRDefault="00E94D6E">
            <w:pPr>
              <w:numPr>
                <w:ilvl w:val="0"/>
                <w:numId w:val="5"/>
              </w:numPr>
              <w:spacing w:line="276" w:lineRule="auto"/>
              <w:jc w:val="both"/>
              <w:rPr>
                <w:rFonts w:cs="Arial"/>
                <w:sz w:val="22"/>
              </w:rPr>
            </w:pPr>
            <w:r>
              <w:rPr>
                <w:rFonts w:cs="Arial"/>
                <w:sz w:val="22"/>
              </w:rPr>
              <w:t xml:space="preserve">Support and </w:t>
            </w:r>
            <w:r>
              <w:rPr>
                <w:rFonts w:cs="Arial"/>
                <w:sz w:val="22"/>
              </w:rPr>
              <w:t>monitoring.</w:t>
            </w:r>
          </w:p>
          <w:p w:rsidR="00402C3D" w:rsidRDefault="00E94D6E">
            <w:pPr>
              <w:numPr>
                <w:ilvl w:val="0"/>
                <w:numId w:val="5"/>
              </w:numPr>
              <w:spacing w:line="276" w:lineRule="auto"/>
              <w:jc w:val="both"/>
              <w:rPr>
                <w:rFonts w:cs="Arial"/>
                <w:sz w:val="22"/>
              </w:rPr>
            </w:pPr>
            <w:r>
              <w:rPr>
                <w:rFonts w:cs="Arial"/>
                <w:sz w:val="22"/>
              </w:rPr>
              <w:t>Status reporting and preparation of reports on daily basis.</w:t>
            </w:r>
          </w:p>
          <w:p w:rsidR="00402C3D" w:rsidRDefault="00E94D6E">
            <w:pPr>
              <w:numPr>
                <w:ilvl w:val="0"/>
                <w:numId w:val="5"/>
              </w:numPr>
              <w:spacing w:line="276" w:lineRule="auto"/>
              <w:jc w:val="both"/>
              <w:rPr>
                <w:rFonts w:cs="Arial"/>
                <w:sz w:val="22"/>
              </w:rPr>
            </w:pPr>
            <w:r>
              <w:rPr>
                <w:rFonts w:cs="Arial"/>
                <w:sz w:val="22"/>
              </w:rPr>
              <w:t>Handling issue raised by the user related to critical errors.</w:t>
            </w:r>
          </w:p>
          <w:p w:rsidR="00402C3D" w:rsidRDefault="00E94D6E">
            <w:pPr>
              <w:numPr>
                <w:ilvl w:val="0"/>
                <w:numId w:val="5"/>
              </w:numPr>
              <w:tabs>
                <w:tab w:val="left" w:pos="4134"/>
              </w:tabs>
              <w:spacing w:line="276" w:lineRule="auto"/>
              <w:contextualSpacing/>
              <w:jc w:val="both"/>
              <w:rPr>
                <w:rFonts w:eastAsia="Batang" w:cs="Arial"/>
                <w:b/>
                <w:i/>
                <w:sz w:val="22"/>
                <w:u w:val="single"/>
              </w:rPr>
            </w:pPr>
            <w:r>
              <w:rPr>
                <w:rFonts w:cs="Arial"/>
                <w:sz w:val="22"/>
              </w:rPr>
              <w:t>Creating the Solution Document on different types of issues faced by the associates.</w:t>
            </w:r>
          </w:p>
          <w:p w:rsidR="00402C3D" w:rsidRDefault="00E94D6E">
            <w:pPr>
              <w:numPr>
                <w:ilvl w:val="0"/>
                <w:numId w:val="5"/>
              </w:numPr>
              <w:tabs>
                <w:tab w:val="left" w:pos="4134"/>
              </w:tabs>
              <w:spacing w:line="276" w:lineRule="auto"/>
              <w:contextualSpacing/>
              <w:jc w:val="both"/>
              <w:rPr>
                <w:rFonts w:eastAsia="Batang" w:cs="Arial"/>
                <w:i/>
                <w:sz w:val="22"/>
                <w:u w:val="single"/>
              </w:rPr>
            </w:pPr>
            <w:r>
              <w:rPr>
                <w:rFonts w:cs="Arial"/>
                <w:color w:val="000000"/>
                <w:sz w:val="22"/>
              </w:rPr>
              <w:t>Monitoring the root cause for the err</w:t>
            </w:r>
            <w:r>
              <w:rPr>
                <w:rFonts w:cs="Arial"/>
                <w:color w:val="000000"/>
                <w:sz w:val="22"/>
              </w:rPr>
              <w:t>or happened.</w:t>
            </w:r>
          </w:p>
        </w:tc>
      </w:tr>
    </w:tbl>
    <w:p w:rsidR="00402C3D" w:rsidRDefault="00402C3D">
      <w:pPr>
        <w:spacing w:line="288" w:lineRule="atLeast"/>
      </w:pPr>
    </w:p>
    <w:sectPr w:rsidR="00402C3D">
      <w:footerReference w:type="default" r:id="rId16"/>
      <w:pgSz w:w="11906" w:h="16838"/>
      <w:pgMar w:top="720" w:right="720" w:bottom="720" w:left="720" w:header="0"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D6E" w:rsidRDefault="00E94D6E">
      <w:r>
        <w:separator/>
      </w:r>
    </w:p>
  </w:endnote>
  <w:endnote w:type="continuationSeparator" w:id="0">
    <w:p w:rsidR="00E94D6E" w:rsidRDefault="00E9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rutiger LT Std">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107020"/>
      <w:docPartObj>
        <w:docPartGallery w:val="Page Numbers (Bottom of Page)"/>
        <w:docPartUnique/>
      </w:docPartObj>
    </w:sdtPr>
    <w:sdtEndPr/>
    <w:sdtContent>
      <w:p w:rsidR="00402C3D" w:rsidRDefault="00E94D6E">
        <w:pPr>
          <w:pStyle w:val="Footer"/>
          <w:pBdr>
            <w:top w:val="single" w:sz="4" w:space="1" w:color="D9D9D9"/>
          </w:pBdr>
        </w:pPr>
        <w:r>
          <w:rPr>
            <w:b/>
            <w:bCs/>
            <w:sz w:val="16"/>
            <w:szCs w:val="16"/>
          </w:rPr>
          <w:fldChar w:fldCharType="begin"/>
        </w:r>
        <w:r>
          <w:instrText>PAGE</w:instrText>
        </w:r>
        <w:r>
          <w:fldChar w:fldCharType="separate"/>
        </w:r>
        <w:r w:rsidR="00A279F8">
          <w:rPr>
            <w:noProof/>
          </w:rPr>
          <w:t>2</w:t>
        </w:r>
        <w:r>
          <w:fldChar w:fldCharType="end"/>
        </w:r>
        <w:r>
          <w:rPr>
            <w:b/>
            <w:bCs/>
          </w:rPr>
          <w:t xml:space="preserve">| </w:t>
        </w:r>
        <w:r>
          <w:rPr>
            <w:color w:val="808080" w:themeColor="background1" w:themeShade="80"/>
            <w:spacing w:val="60"/>
            <w:sz w:val="16"/>
            <w:szCs w:val="16"/>
          </w:rPr>
          <w:t>Page</w:t>
        </w:r>
      </w:p>
    </w:sdtContent>
  </w:sdt>
  <w:p w:rsidR="00402C3D" w:rsidRDefault="00402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D6E" w:rsidRDefault="00E94D6E">
      <w:r>
        <w:separator/>
      </w:r>
    </w:p>
  </w:footnote>
  <w:footnote w:type="continuationSeparator" w:id="0">
    <w:p w:rsidR="00E94D6E" w:rsidRDefault="00E94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01A82"/>
    <w:multiLevelType w:val="multilevel"/>
    <w:tmpl w:val="56A6B554"/>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nsid w:val="138D46EB"/>
    <w:multiLevelType w:val="multilevel"/>
    <w:tmpl w:val="EDBC0EC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16A3F16"/>
    <w:multiLevelType w:val="multilevel"/>
    <w:tmpl w:val="E0FCD4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27967F6"/>
    <w:multiLevelType w:val="multilevel"/>
    <w:tmpl w:val="50B80FA0"/>
    <w:lvl w:ilvl="0">
      <w:start w:val="1"/>
      <w:numFmt w:val="bullet"/>
      <w:lvlText w:val=""/>
      <w:lvlJc w:val="left"/>
      <w:pPr>
        <w:ind w:left="720" w:hanging="360"/>
      </w:pPr>
      <w:rPr>
        <w:rFonts w:ascii="Wingdings" w:hAnsi="Wingdings" w:cs="Wingding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D041B4E"/>
    <w:multiLevelType w:val="multilevel"/>
    <w:tmpl w:val="7DD0F8C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FF84385"/>
    <w:multiLevelType w:val="multilevel"/>
    <w:tmpl w:val="1CEC09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8C45700"/>
    <w:multiLevelType w:val="multilevel"/>
    <w:tmpl w:val="BA06F6A4"/>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02C3D"/>
    <w:rsid w:val="00402C3D"/>
    <w:rsid w:val="00A279F8"/>
    <w:rsid w:val="00E94D6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7C52C-1585-4532-A472-A1DE350A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712"/>
  </w:style>
  <w:style w:type="paragraph" w:styleId="Heading1">
    <w:name w:val="heading 1"/>
    <w:basedOn w:val="Normal"/>
    <w:next w:val="Normal"/>
    <w:link w:val="Heading1Char"/>
    <w:uiPriority w:val="9"/>
    <w:qFormat/>
    <w:rsid w:val="008D3D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C115B"/>
    <w:pPr>
      <w:keepNext/>
      <w:jc w:val="center"/>
      <w:outlineLvl w:val="1"/>
    </w:pPr>
    <w:rPr>
      <w:rFonts w:ascii="Verdana" w:eastAsia="Times New Roman" w:hAnsi="Verdana" w:cs="Times New Roman"/>
      <w:b/>
      <w:smallCaps/>
      <w:szCs w:val="24"/>
    </w:rPr>
  </w:style>
  <w:style w:type="paragraph" w:styleId="Heading3">
    <w:name w:val="heading 3"/>
    <w:basedOn w:val="Normal"/>
    <w:next w:val="Normal"/>
    <w:link w:val="Heading3Char"/>
    <w:qFormat/>
    <w:rsid w:val="00EC115B"/>
    <w:pPr>
      <w:keepNext/>
      <w:outlineLvl w:val="2"/>
    </w:pPr>
    <w:rPr>
      <w:rFonts w:ascii="Verdana" w:eastAsia="Times New Roman" w:hAnsi="Verdana" w:cs="Times New Roman"/>
      <w:b/>
      <w:bCs/>
      <w:sz w:val="16"/>
      <w:szCs w:val="24"/>
    </w:rPr>
  </w:style>
  <w:style w:type="paragraph" w:styleId="Heading8">
    <w:name w:val="heading 8"/>
    <w:basedOn w:val="Normal"/>
    <w:next w:val="Normal"/>
    <w:link w:val="Heading8Char"/>
    <w:uiPriority w:val="9"/>
    <w:unhideWhenUsed/>
    <w:qFormat/>
    <w:rsid w:val="00EA2D63"/>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25E77"/>
    <w:rPr>
      <w:rFonts w:ascii="Consolas" w:hAnsi="Consolas"/>
      <w:sz w:val="20"/>
    </w:rPr>
  </w:style>
  <w:style w:type="character" w:customStyle="1" w:styleId="FooterChar">
    <w:name w:val="Footer Char"/>
    <w:basedOn w:val="DefaultParagraphFont"/>
    <w:link w:val="Footer"/>
    <w:uiPriority w:val="99"/>
    <w:qFormat/>
    <w:rsid w:val="00325E77"/>
    <w:rPr>
      <w:rFonts w:ascii="Consolas" w:hAnsi="Consolas"/>
      <w:sz w:val="20"/>
    </w:rPr>
  </w:style>
  <w:style w:type="character" w:customStyle="1" w:styleId="BalloonTextChar">
    <w:name w:val="Balloon Text Char"/>
    <w:basedOn w:val="DefaultParagraphFont"/>
    <w:link w:val="BalloonText"/>
    <w:uiPriority w:val="99"/>
    <w:semiHidden/>
    <w:qFormat/>
    <w:rsid w:val="00325E77"/>
    <w:rPr>
      <w:rFonts w:ascii="Tahoma" w:hAnsi="Tahoma" w:cs="Tahoma"/>
      <w:sz w:val="16"/>
      <w:szCs w:val="16"/>
    </w:rPr>
  </w:style>
  <w:style w:type="character" w:customStyle="1" w:styleId="InternetLink">
    <w:name w:val="Internet Link"/>
    <w:basedOn w:val="DefaultParagraphFont"/>
    <w:uiPriority w:val="99"/>
    <w:unhideWhenUsed/>
    <w:rsid w:val="00325E77"/>
    <w:rPr>
      <w:color w:val="0000FF" w:themeColor="hyperlink"/>
      <w:u w:val="single"/>
    </w:rPr>
  </w:style>
  <w:style w:type="character" w:customStyle="1" w:styleId="Heading2Char">
    <w:name w:val="Heading 2 Char"/>
    <w:basedOn w:val="DefaultParagraphFont"/>
    <w:link w:val="Heading2"/>
    <w:qFormat/>
    <w:rsid w:val="00EC115B"/>
    <w:rPr>
      <w:rFonts w:ascii="Verdana" w:eastAsia="Times New Roman" w:hAnsi="Verdana" w:cs="Times New Roman"/>
      <w:b/>
      <w:smallCaps/>
      <w:sz w:val="20"/>
      <w:szCs w:val="24"/>
    </w:rPr>
  </w:style>
  <w:style w:type="character" w:customStyle="1" w:styleId="Heading3Char">
    <w:name w:val="Heading 3 Char"/>
    <w:basedOn w:val="DefaultParagraphFont"/>
    <w:link w:val="Heading3"/>
    <w:qFormat/>
    <w:rsid w:val="00EC115B"/>
    <w:rPr>
      <w:rFonts w:ascii="Verdana" w:eastAsia="Times New Roman" w:hAnsi="Verdana" w:cs="Times New Roman"/>
      <w:b/>
      <w:bCs/>
      <w:sz w:val="16"/>
      <w:szCs w:val="24"/>
    </w:rPr>
  </w:style>
  <w:style w:type="character" w:customStyle="1" w:styleId="BodyTextChar">
    <w:name w:val="Body Text Char"/>
    <w:basedOn w:val="DefaultParagraphFont"/>
    <w:link w:val="BodyText"/>
    <w:qFormat/>
    <w:rsid w:val="00EC115B"/>
    <w:rPr>
      <w:rFonts w:ascii="Verdana" w:eastAsia="Times New Roman" w:hAnsi="Verdana" w:cs="Times New Roman"/>
      <w:bCs/>
      <w:sz w:val="16"/>
      <w:szCs w:val="24"/>
    </w:rPr>
  </w:style>
  <w:style w:type="character" w:customStyle="1" w:styleId="BodyText3Char">
    <w:name w:val="Body Text 3 Char"/>
    <w:basedOn w:val="DefaultParagraphFont"/>
    <w:link w:val="BodyText3"/>
    <w:qFormat/>
    <w:rsid w:val="00EC115B"/>
    <w:rPr>
      <w:rFonts w:ascii="Verdana" w:eastAsia="Times New Roman" w:hAnsi="Verdana" w:cs="Times New Roman"/>
      <w:sz w:val="16"/>
      <w:szCs w:val="24"/>
    </w:rPr>
  </w:style>
  <w:style w:type="character" w:customStyle="1" w:styleId="Heading1Char">
    <w:name w:val="Heading 1 Char"/>
    <w:basedOn w:val="DefaultParagraphFont"/>
    <w:link w:val="Heading1"/>
    <w:uiPriority w:val="9"/>
    <w:qFormat/>
    <w:rsid w:val="008D3DC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41345C"/>
    <w:rPr>
      <w:b/>
      <w:bCs/>
    </w:rPr>
  </w:style>
  <w:style w:type="character" w:customStyle="1" w:styleId="Heading8Char">
    <w:name w:val="Heading 8 Char"/>
    <w:basedOn w:val="DefaultParagraphFont"/>
    <w:link w:val="Heading8"/>
    <w:uiPriority w:val="9"/>
    <w:qFormat/>
    <w:rsid w:val="00EA2D63"/>
    <w:rPr>
      <w:rFonts w:asciiTheme="majorHAnsi" w:eastAsiaTheme="majorEastAsia" w:hAnsiTheme="majorHAnsi" w:cstheme="majorBidi"/>
      <w:color w:val="404040" w:themeColor="text1" w:themeTint="BF"/>
      <w:sz w:val="20"/>
      <w:szCs w:val="20"/>
    </w:rPr>
  </w:style>
  <w:style w:type="character" w:customStyle="1" w:styleId="apple-converted-space">
    <w:name w:val="apple-converted-space"/>
    <w:basedOn w:val="DefaultParagraphFont"/>
    <w:qFormat/>
    <w:rsid w:val="00E06245"/>
  </w:style>
  <w:style w:type="character" w:styleId="Emphasis">
    <w:name w:val="Emphasis"/>
    <w:basedOn w:val="DefaultParagraphFont"/>
    <w:uiPriority w:val="20"/>
    <w:qFormat/>
    <w:rsid w:val="00A763D1"/>
    <w:rPr>
      <w:i/>
      <w:iCs/>
    </w:rPr>
  </w:style>
  <w:style w:type="character" w:customStyle="1" w:styleId="Absatz-Standardschriftart">
    <w:name w:val="Absatz-Standardschriftart"/>
    <w:qFormat/>
    <w:rsid w:val="004E5D15"/>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4"/>
      <w:szCs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sz w:val="24"/>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rsid w:val="00EC115B"/>
    <w:pPr>
      <w:jc w:val="both"/>
    </w:pPr>
    <w:rPr>
      <w:rFonts w:ascii="Verdana" w:eastAsia="Times New Roman" w:hAnsi="Verdana" w:cs="Times New Roman"/>
      <w:bCs/>
      <w:sz w:val="16"/>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325E77"/>
    <w:pPr>
      <w:tabs>
        <w:tab w:val="center" w:pos="4680"/>
        <w:tab w:val="right" w:pos="9360"/>
      </w:tabs>
    </w:pPr>
  </w:style>
  <w:style w:type="paragraph" w:styleId="Footer">
    <w:name w:val="footer"/>
    <w:basedOn w:val="Normal"/>
    <w:link w:val="FooterChar"/>
    <w:uiPriority w:val="99"/>
    <w:unhideWhenUsed/>
    <w:rsid w:val="00325E77"/>
    <w:pPr>
      <w:tabs>
        <w:tab w:val="center" w:pos="4680"/>
        <w:tab w:val="right" w:pos="9360"/>
      </w:tabs>
    </w:pPr>
  </w:style>
  <w:style w:type="paragraph" w:styleId="BalloonText">
    <w:name w:val="Balloon Text"/>
    <w:basedOn w:val="Normal"/>
    <w:link w:val="BalloonTextChar"/>
    <w:uiPriority w:val="99"/>
    <w:semiHidden/>
    <w:unhideWhenUsed/>
    <w:qFormat/>
    <w:rsid w:val="00325E77"/>
    <w:rPr>
      <w:rFonts w:ascii="Tahoma" w:hAnsi="Tahoma" w:cs="Tahoma"/>
      <w:sz w:val="16"/>
      <w:szCs w:val="16"/>
    </w:rPr>
  </w:style>
  <w:style w:type="paragraph" w:customStyle="1" w:styleId="CharCharCharChar">
    <w:name w:val="Char Char Char Char"/>
    <w:basedOn w:val="Normal"/>
    <w:autoRedefine/>
    <w:qFormat/>
    <w:rsid w:val="0007537A"/>
    <w:pPr>
      <w:ind w:left="288" w:hanging="288"/>
    </w:pPr>
    <w:rPr>
      <w:rFonts w:ascii="Candara" w:eastAsia="Times New Roman" w:hAnsi="Candara" w:cs="Courier New"/>
      <w:szCs w:val="20"/>
    </w:rPr>
  </w:style>
  <w:style w:type="paragraph" w:styleId="ListParagraph">
    <w:name w:val="List Paragraph"/>
    <w:basedOn w:val="Normal"/>
    <w:uiPriority w:val="34"/>
    <w:qFormat/>
    <w:rsid w:val="00A25231"/>
    <w:pPr>
      <w:ind w:left="720"/>
      <w:contextualSpacing/>
    </w:pPr>
  </w:style>
  <w:style w:type="paragraph" w:styleId="NormalWeb">
    <w:name w:val="Normal (Web)"/>
    <w:basedOn w:val="Normal"/>
    <w:uiPriority w:val="99"/>
    <w:unhideWhenUsed/>
    <w:qFormat/>
    <w:rsid w:val="00B14A07"/>
    <w:pPr>
      <w:spacing w:beforeAutospacing="1" w:afterAutospacing="1"/>
    </w:pPr>
    <w:rPr>
      <w:rFonts w:ascii="Times New Roman" w:eastAsia="Times New Roman" w:hAnsi="Times New Roman" w:cs="Times New Roman"/>
      <w:sz w:val="24"/>
      <w:szCs w:val="24"/>
    </w:rPr>
  </w:style>
  <w:style w:type="paragraph" w:styleId="BodyText3">
    <w:name w:val="Body Text 3"/>
    <w:basedOn w:val="Normal"/>
    <w:link w:val="BodyText3Char"/>
    <w:qFormat/>
    <w:rsid w:val="00EC115B"/>
    <w:rPr>
      <w:rFonts w:ascii="Verdana" w:eastAsia="Times New Roman" w:hAnsi="Verdana" w:cs="Times New Roman"/>
      <w:sz w:val="16"/>
      <w:szCs w:val="24"/>
    </w:rPr>
  </w:style>
  <w:style w:type="paragraph" w:customStyle="1" w:styleId="Default">
    <w:name w:val="Default"/>
    <w:qFormat/>
    <w:rsid w:val="00CA7C6F"/>
    <w:rPr>
      <w:rFonts w:ascii="Frutiger LT Std" w:eastAsia="Calibri" w:hAnsi="Frutiger LT Std" w:cs="Frutiger LT Std"/>
      <w:color w:val="000000"/>
      <w:sz w:val="24"/>
      <w:szCs w:val="24"/>
    </w:rPr>
  </w:style>
  <w:style w:type="paragraph" w:customStyle="1" w:styleId="Achievement">
    <w:name w:val="Achievement"/>
    <w:basedOn w:val="BodyText"/>
    <w:qFormat/>
    <w:rsid w:val="00D53648"/>
    <w:pPr>
      <w:suppressAutoHyphens/>
      <w:spacing w:after="60" w:line="220" w:lineRule="atLeast"/>
    </w:pPr>
    <w:rPr>
      <w:rFonts w:ascii="Arial" w:hAnsi="Arial"/>
      <w:bCs w:val="0"/>
      <w:spacing w:val="-5"/>
      <w:sz w:val="20"/>
      <w:szCs w:val="20"/>
      <w:lang w:eastAsia="ar-SA"/>
    </w:rPr>
  </w:style>
  <w:style w:type="paragraph" w:customStyle="1" w:styleId="NormalArial">
    <w:name w:val="Normal + Arial"/>
    <w:basedOn w:val="Normal"/>
    <w:qFormat/>
    <w:rsid w:val="00074F77"/>
    <w:pPr>
      <w:jc w:val="both"/>
    </w:pPr>
    <w:rPr>
      <w:rFonts w:ascii="Arial" w:eastAsia="Times New Roman" w:hAnsi="Arial" w:cs="Arial"/>
      <w:color w:val="000000"/>
      <w:szCs w:val="20"/>
    </w:rPr>
  </w:style>
  <w:style w:type="paragraph" w:customStyle="1" w:styleId="Header1">
    <w:name w:val="Header1"/>
    <w:basedOn w:val="Normal"/>
    <w:qFormat/>
    <w:rsid w:val="00A763D1"/>
    <w:pPr>
      <w:spacing w:beforeAutospacing="1" w:afterAutospacing="1"/>
    </w:pPr>
    <w:rPr>
      <w:rFonts w:ascii="Times New Roman" w:eastAsia="Times New Roman" w:hAnsi="Times New Roman" w:cs="Times New Roman"/>
      <w:sz w:val="24"/>
      <w:szCs w:val="24"/>
    </w:rPr>
  </w:style>
  <w:style w:type="paragraph" w:customStyle="1" w:styleId="FrameContents">
    <w:name w:val="Frame Contents"/>
    <w:basedOn w:val="Normal"/>
    <w:qFormat/>
  </w:style>
  <w:style w:type="table" w:styleId="TableGrid">
    <w:name w:val="Table Grid"/>
    <w:basedOn w:val="TableNormal"/>
    <w:uiPriority w:val="59"/>
    <w:rsid w:val="00325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rishetty87@gmail.com" TargetMode="External"/><Relationship Id="rId5" Type="http://schemas.openxmlformats.org/officeDocument/2006/relationships/webSettings" Target="webSettings.xml"/><Relationship Id="rId15" Type="http://schemas.openxmlformats.org/officeDocument/2006/relationships/hyperlink" Target="http://www.gitam.edu/admissions/management/research-programs"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Girishetty8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F8F2E-47C3-4D0E-A6A8-5D2366962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5521</TotalTime>
  <Pages>3</Pages>
  <Words>1160</Words>
  <Characters>6614</Characters>
  <Application>Microsoft Office Word</Application>
  <DocSecurity>0</DocSecurity>
  <Lines>55</Lines>
  <Paragraphs>15</Paragraphs>
  <ScaleCrop>false</ScaleCrop>
  <Company>UNNATI</Company>
  <LinksUpToDate>false</LinksUpToDate>
  <CharactersWithSpaces>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UNNATI</dc:creator>
  <dc:description/>
  <cp:lastModifiedBy>ADMIN</cp:lastModifiedBy>
  <cp:revision>226</cp:revision>
  <cp:lastPrinted>2014-01-27T09:58:00Z</cp:lastPrinted>
  <dcterms:created xsi:type="dcterms:W3CDTF">2014-01-27T09:58:00Z</dcterms:created>
  <dcterms:modified xsi:type="dcterms:W3CDTF">2017-10-02T05:02:00Z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UNNATI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